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1592D" w14:textId="20B1FD69" w:rsidR="00CC79D3" w:rsidRDefault="00070F26">
      <w:pP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</w:t>
      </w:r>
    </w:p>
    <w:p w14:paraId="75C6EFE2" w14:textId="77777777" w:rsidR="00CC79D3" w:rsidRDefault="00867FE9">
      <w:pPr>
        <w:spacing w:after="120"/>
        <w:ind w:left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EXECUÇÃO CULTURAL</w:t>
      </w:r>
    </w:p>
    <w:p w14:paraId="6BED9774" w14:textId="77777777" w:rsidR="00CC79D3" w:rsidRDefault="00CC79D3">
      <w:pPr>
        <w:spacing w:after="120"/>
        <w:ind w:left="100"/>
        <w:jc w:val="both"/>
        <w:rPr>
          <w:sz w:val="24"/>
          <w:szCs w:val="24"/>
        </w:rPr>
      </w:pPr>
    </w:p>
    <w:p w14:paraId="14D81BC7" w14:textId="77777777" w:rsidR="00CC79D3" w:rsidRDefault="00867FE9">
      <w:pPr>
        <w:spacing w:after="12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TERMO DE EXECUÇÃO CULTURAL Nº </w:t>
      </w:r>
      <w:proofErr w:type="spellStart"/>
      <w:r>
        <w:rPr>
          <w:sz w:val="24"/>
          <w:szCs w:val="24"/>
          <w:highlight w:val="yellow"/>
        </w:rPr>
        <w:t>xx</w:t>
      </w:r>
      <w:proofErr w:type="spellEnd"/>
      <w:r>
        <w:rPr>
          <w:sz w:val="24"/>
          <w:szCs w:val="24"/>
          <w:highlight w:val="yellow"/>
        </w:rPr>
        <w:t>/2023</w:t>
      </w:r>
      <w:r>
        <w:rPr>
          <w:sz w:val="24"/>
          <w:szCs w:val="24"/>
        </w:rPr>
        <w:t xml:space="preserve"> TENDO POR OBJETO A CONCESSÃO DE APOIO FINANCEIRO A AÇÕES CULTURAIS CONTEMPLADAS PELO EDITAL </w:t>
      </w:r>
      <w:r>
        <w:rPr>
          <w:sz w:val="24"/>
          <w:szCs w:val="24"/>
          <w:highlight w:val="yellow"/>
        </w:rPr>
        <w:t>nº XX/2023</w:t>
      </w:r>
      <w:r>
        <w:rPr>
          <w:i/>
          <w:sz w:val="24"/>
          <w:szCs w:val="24"/>
        </w:rPr>
        <w:t xml:space="preserve"> –,</w:t>
      </w:r>
      <w:r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NOS TERMOS DA LEI COMPLEMENTAR Nº 195/2022 (LEI PAULO GUSTAVO), DO DECRETO N. 11.525/2023 (DECRETO PAULO GUSTAVO) E DO DECRETO 11.453/2023 (DECRETO DE FOMENTO).</w:t>
      </w:r>
    </w:p>
    <w:p w14:paraId="41AE64A7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5A583FD2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PARTES</w:t>
      </w:r>
    </w:p>
    <w:p w14:paraId="06953D60" w14:textId="6DAA4C07" w:rsidR="00CC79D3" w:rsidRDefault="00867FE9">
      <w:pPr>
        <w:spacing w:after="100"/>
        <w:ind w:left="100"/>
        <w:jc w:val="both"/>
        <w:rPr>
          <w:sz w:val="24"/>
          <w:szCs w:val="24"/>
        </w:rPr>
      </w:pPr>
      <w:bookmarkStart w:id="1" w:name="_gjdgxs" w:colFirst="0" w:colLast="0"/>
      <w:bookmarkEnd w:id="1"/>
      <w:r>
        <w:rPr>
          <w:sz w:val="24"/>
          <w:szCs w:val="24"/>
        </w:rPr>
        <w:t xml:space="preserve">1.1 O município de </w:t>
      </w:r>
      <w:r w:rsidR="00A97AD3">
        <w:rPr>
          <w:sz w:val="24"/>
          <w:szCs w:val="24"/>
        </w:rPr>
        <w:t>Sarapuí</w:t>
      </w:r>
      <w:r w:rsidR="00742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neste ato representado por </w:t>
      </w:r>
      <w:r>
        <w:rPr>
          <w:color w:val="FF0000"/>
          <w:sz w:val="24"/>
          <w:szCs w:val="24"/>
        </w:rPr>
        <w:t xml:space="preserve"> [AUTORIDADE QUE ASSINARÁ PELO ENTE FEDERATIVO]</w:t>
      </w:r>
      <w:r>
        <w:rPr>
          <w:sz w:val="24"/>
          <w:szCs w:val="24"/>
        </w:rPr>
        <w:t xml:space="preserve">, </w:t>
      </w:r>
      <w:r>
        <w:rPr>
          <w:color w:val="FF0000"/>
          <w:sz w:val="24"/>
          <w:szCs w:val="24"/>
        </w:rPr>
        <w:t xml:space="preserve">Senhor(a) [INDICAR NOME DA AUTORIDADE QUE ASSINARÁ PELO ENTE FEDERATIVO], e o(a) AGENTE CULTURAL, [INDICAR NOME DO(A) AGENTE CULTURAL CONTEMPLADO], portador(a) do RG nº [INDICAR Nº DO RG], expedida em [INDICAR ÓRGÃO EXPEDIDOR], CPF nº [INDICAR Nº DO CPF], residente e domiciliado(a) à [INDICAR ENDEREÇO], CEP: [INDICAR CEP], telefones: [INDICAR TELEFONES], </w:t>
      </w:r>
      <w:r>
        <w:rPr>
          <w:sz w:val="24"/>
          <w:szCs w:val="24"/>
        </w:rPr>
        <w:t>resolvem firmar o presente Termo de Execução Cultural, de acordo com as seguintes condições:</w:t>
      </w:r>
    </w:p>
    <w:p w14:paraId="26603670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2. PROCEDIMENTO</w:t>
      </w:r>
    </w:p>
    <w:p w14:paraId="541520C2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Este Termo de Execução Cultural é instrumento da modalidade de fomento à execução de ações culturais de que trata o inciso I do art. 8 do Decreto 11.453/2023, celebrado com </w:t>
      </w:r>
      <w:proofErr w:type="gramStart"/>
      <w:r>
        <w:rPr>
          <w:sz w:val="24"/>
          <w:szCs w:val="24"/>
        </w:rPr>
        <w:t>agente  cultural</w:t>
      </w:r>
      <w:proofErr w:type="gramEnd"/>
      <w:r>
        <w:rPr>
          <w:sz w:val="24"/>
          <w:szCs w:val="24"/>
        </w:rPr>
        <w:t xml:space="preserve"> selecionado nos termos da LEI COMPLEMENTAR Nº 195/2022 (LEI PAULO GUSTAVO), DO DECRETO N. 11.525/2023 (DECRETO PAULO GUSTAVO) E DO DECRETO 11.453/2023 (DECRETO DE FOMENTO).</w:t>
      </w:r>
    </w:p>
    <w:p w14:paraId="4996838C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OBJETO</w:t>
      </w:r>
    </w:p>
    <w:p w14:paraId="2E41803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Este Termo de Execução Cultural tem por objeto a concessão de apoio financeiro ao projeto cultural </w:t>
      </w:r>
      <w:r>
        <w:rPr>
          <w:color w:val="FF0000"/>
          <w:sz w:val="24"/>
          <w:szCs w:val="24"/>
        </w:rPr>
        <w:t xml:space="preserve">[INDICAR NOME DO PROJETO], </w:t>
      </w:r>
      <w:r>
        <w:rPr>
          <w:sz w:val="24"/>
          <w:szCs w:val="24"/>
        </w:rPr>
        <w:t xml:space="preserve">contemplado no conforme processo administrativo nº </w:t>
      </w:r>
      <w:r w:rsidRPr="006F6E03">
        <w:rPr>
          <w:color w:val="FF0000"/>
          <w:sz w:val="24"/>
          <w:szCs w:val="24"/>
          <w:highlight w:val="yellow"/>
        </w:rPr>
        <w:t>[INDICAR NÚMERO DO PROCESSO].</w:t>
      </w:r>
      <w:r>
        <w:rPr>
          <w:color w:val="FF0000"/>
          <w:sz w:val="24"/>
          <w:szCs w:val="24"/>
        </w:rPr>
        <w:t xml:space="preserve"> </w:t>
      </w:r>
    </w:p>
    <w:p w14:paraId="21E12044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RECURSOS FINANCEIROS </w:t>
      </w:r>
    </w:p>
    <w:p w14:paraId="549F9975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Os recursos financeiros para a execução do presente termo totalizam o montante de </w:t>
      </w:r>
      <w:r>
        <w:rPr>
          <w:color w:val="FF0000"/>
          <w:sz w:val="24"/>
          <w:szCs w:val="24"/>
        </w:rPr>
        <w:t>R$ ***** (_____________________)</w:t>
      </w:r>
      <w:r>
        <w:rPr>
          <w:sz w:val="24"/>
          <w:szCs w:val="24"/>
        </w:rPr>
        <w:t>.</w:t>
      </w:r>
    </w:p>
    <w:p w14:paraId="09CF05A8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Serão transferidos à conta do(a) AGENTE CULTURAL, especialmente aberta no </w:t>
      </w:r>
      <w:r>
        <w:rPr>
          <w:color w:val="FF0000"/>
          <w:sz w:val="24"/>
          <w:szCs w:val="24"/>
        </w:rPr>
        <w:t xml:space="preserve">[NOME DO BANCO], Agência [INDICAR AGÊNCIA], Conta Corrente nº [INDICAR CONTA], </w:t>
      </w:r>
      <w:r>
        <w:rPr>
          <w:sz w:val="24"/>
          <w:szCs w:val="24"/>
        </w:rPr>
        <w:t>para recebimento e movimentação.</w:t>
      </w:r>
    </w:p>
    <w:p w14:paraId="6618C3F0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5F21BA15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2BECA70C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5. APLICAÇÃO DOS RECURSOS</w:t>
      </w:r>
    </w:p>
    <w:p w14:paraId="30D15505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5.1 Os rendimentos de ativos financeiros poderão ser aplicados para o alcance do objeto, sem a necessidade de autorização prévia.</w:t>
      </w:r>
    </w:p>
    <w:p w14:paraId="69B77C9A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3F340D57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6. OBRIGAÇÕES</w:t>
      </w:r>
    </w:p>
    <w:p w14:paraId="4AF0A3F0" w14:textId="77777777" w:rsidR="00CC79D3" w:rsidRDefault="00867FE9">
      <w:pPr>
        <w:spacing w:after="100"/>
        <w:ind w:left="10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6.1 São obrigações do/da </w:t>
      </w:r>
      <w:r>
        <w:rPr>
          <w:color w:val="FF0000"/>
          <w:sz w:val="24"/>
          <w:szCs w:val="24"/>
        </w:rPr>
        <w:t>[NOME DO ÓRGÃO RESPONSÁVEL PELO EDITAL]:</w:t>
      </w:r>
    </w:p>
    <w:p w14:paraId="0CCE0628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transferir os recursos ao(a)AGENTE CULTURAL; </w:t>
      </w:r>
    </w:p>
    <w:p w14:paraId="56CEE972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II) orientar o(a) AGENTE CULTURAL sobre o procedimento para a prestação de informações dos recursos concedidos; </w:t>
      </w:r>
    </w:p>
    <w:p w14:paraId="5ADEAE1A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2BCA06A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IV) zelar pelo fiel cumprimento deste termo de execução cultural; </w:t>
      </w:r>
    </w:p>
    <w:p w14:paraId="006EA531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V) adotar medidas saneadoras e corretivas quando houver inadimplemento;</w:t>
      </w:r>
    </w:p>
    <w:p w14:paraId="2FC3FED3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VI) monitorar o cumprimento pelo(a) AGENTE CULTURAL das obrigações previstas na CLÁUSULA 6.2.</w:t>
      </w:r>
    </w:p>
    <w:p w14:paraId="0D13BD13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4949276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 São obrigações do(a) AGENTE CULTURAL: </w:t>
      </w:r>
    </w:p>
    <w:p w14:paraId="16798408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I) executar a ação cultural aprovada; </w:t>
      </w:r>
    </w:p>
    <w:p w14:paraId="4ECAEE63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II) aplicar os recursos concedidos pela Lei Paulo Gustavo na realização da ação cultural; </w:t>
      </w:r>
    </w:p>
    <w:p w14:paraId="5A2830BE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52E2CEA0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621DB5A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V) prestar informações à</w:t>
      </w:r>
      <w:r>
        <w:rPr>
          <w:color w:val="FF0000"/>
          <w:sz w:val="24"/>
          <w:szCs w:val="24"/>
        </w:rPr>
        <w:t xml:space="preserve"> [NOME DO ÓRGÃO RESPONSÁVEL PELO EDITAL]</w:t>
      </w:r>
      <w:r>
        <w:rPr>
          <w:sz w:val="24"/>
          <w:szCs w:val="24"/>
        </w:rPr>
        <w:t xml:space="preserve"> por meio de Relatório de Execução do Objeto </w:t>
      </w:r>
      <w:r>
        <w:rPr>
          <w:color w:val="FF0000"/>
          <w:sz w:val="24"/>
          <w:szCs w:val="24"/>
        </w:rPr>
        <w:t>[SE A PRESTAÇÃO DE INFORMAÇÕES IN LOCO, ALTERAR ESSE ITEM]</w:t>
      </w:r>
      <w:r>
        <w:rPr>
          <w:sz w:val="24"/>
          <w:szCs w:val="24"/>
        </w:rPr>
        <w:t>, apresentado no prazo de 30 (trinta) dias, contados do término da vigência do termo de execução cultural;</w:t>
      </w:r>
    </w:p>
    <w:p w14:paraId="28CEA63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VI) atender a qualquer solicitação regular feita pelo </w:t>
      </w:r>
      <w:r>
        <w:rPr>
          <w:color w:val="FF0000"/>
          <w:sz w:val="24"/>
          <w:szCs w:val="24"/>
        </w:rPr>
        <w:t>[NOME DO ÓRGÃO]</w:t>
      </w:r>
      <w:r>
        <w:rPr>
          <w:sz w:val="24"/>
          <w:szCs w:val="24"/>
        </w:rPr>
        <w:t xml:space="preserve"> a contar do recebimento da notificação; </w:t>
      </w:r>
    </w:p>
    <w:p w14:paraId="1ACBE1C1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VII) divulgar nos meios de comunicação, a informação de que a ação cultural aprovada é apoiada com recursos da Lei Paulo Gustavo, incluindo as marcas do Governo federal, de acordo com as orientações técnicas do manual de aplicação de marcas divulgado pelo Ministério da Cultura;</w:t>
      </w:r>
    </w:p>
    <w:p w14:paraId="1AA0650F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VIII) não realizar despesa em data anterior ou posterior à vigência deste termo de execução cultural; </w:t>
      </w:r>
    </w:p>
    <w:p w14:paraId="1651AFE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IX) guardar a documentação referente à prestação de informações pelo prazo de 5 anos, contados do fim da vigência deste Termo de Execução Cultural; </w:t>
      </w:r>
    </w:p>
    <w:p w14:paraId="56D67814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X) não utilizar os recursos para finalidade diversa da estabelecida no projeto cultural;</w:t>
      </w:r>
    </w:p>
    <w:p w14:paraId="7CC96975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XI) executar a contrapartida conforme pactuado.</w:t>
      </w:r>
    </w:p>
    <w:p w14:paraId="55DFB7AC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0296193B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7. PRESTAÇÃO DE INFORMAÇÕES</w:t>
      </w:r>
    </w:p>
    <w:p w14:paraId="53529472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 O agente cultural prestará contas à administração pública por meio da categoria de prestação de informações em relatório de execução do objeto. </w:t>
      </w:r>
    </w:p>
    <w:p w14:paraId="2215B31C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 w14:paraId="3584ED8C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apresentação de relatório de execução do objeto pelo beneficiário no prazo estabelecido pelo ente federativo no regulamento ou no instrumento de seleção; e</w:t>
      </w:r>
    </w:p>
    <w:p w14:paraId="4799EC6D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análise do relatório de execução do objeto por agente público designado.</w:t>
      </w:r>
    </w:p>
    <w:p w14:paraId="770FDFE5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7.2.1 O relatório de prestação de informações sobre o cumprimento do objeto deverá:</w:t>
      </w:r>
    </w:p>
    <w:p w14:paraId="370D4D4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comprovar que foram alcançados os resultados da ação cultural;</w:t>
      </w:r>
    </w:p>
    <w:p w14:paraId="145A64A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conter a descrição das ações desenvolvidas para o cumprimento do objeto; </w:t>
      </w:r>
    </w:p>
    <w:p w14:paraId="6AD4158F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654C064F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14:paraId="309AEC2D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encaminhar o processo à autoridade responsável pelo julgamento da prestação de informações, caso conclua que houve o cumprimento integral do objeto; ou</w:t>
      </w:r>
    </w:p>
    <w:p w14:paraId="42634E44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14:paraId="76BE7153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14:paraId="030E6934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 - determinar o arquivamento, caso considere que houve o cumprimento integral do objeto ou o cumprimento parcial justificado;</w:t>
      </w:r>
    </w:p>
    <w:p w14:paraId="5AE6A0A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5CAEA37A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32C26A9E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7.3 O relatório de execução financeira será exigido, independente da modalidade inicial de prestação de informações (in loco ou em relatório de execução do objeto), somente nas seguintes hipóteses:</w:t>
      </w:r>
    </w:p>
    <w:p w14:paraId="67810D6E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quando não estiver comprovado o cumprimento do objeto, observados os procedimentos previstos no item 7.2; ou</w:t>
      </w:r>
    </w:p>
    <w:p w14:paraId="5CED339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quando for recebida, pela administração pública, denúncia de irregularidade na execução da ação cultural, mediante juízo de admissibilidade que avaliará os elementos fáticos apresentados.</w:t>
      </w:r>
    </w:p>
    <w:p w14:paraId="12E100A6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7.3.1 O prazo para apresentação do relatório de execução financeira será de, no mínimo, trinta dias, contado do recebimento da notificação.</w:t>
      </w:r>
    </w:p>
    <w:p w14:paraId="5CE29D25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7CB38129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aprovação da prestação de informações, com ou sem ressalvas; ou</w:t>
      </w:r>
    </w:p>
    <w:p w14:paraId="0D6EF13E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reprovação da prestação de informações, parcial ou total.</w:t>
      </w:r>
    </w:p>
    <w:p w14:paraId="74298800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 w14:paraId="785355D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devolução parcial ou integral dos recursos ao erário;</w:t>
      </w:r>
    </w:p>
    <w:p w14:paraId="30112466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apresentação de plano de ações compensatórias; ou</w:t>
      </w:r>
    </w:p>
    <w:p w14:paraId="1CAE2A4F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III - devolução parcial dos recursos ao erário juntamente com a apresentação de plano de ações compensatórias.</w:t>
      </w:r>
    </w:p>
    <w:p w14:paraId="6099D69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 w14:paraId="08CA3A0C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7.5.2 Nos casos em que estiver caracterizada má-fé do agente cultural, será imediatamente exigida a devolução de recursos ao erário, vedada a aceitação de plano de ações compensatórias.</w:t>
      </w:r>
    </w:p>
    <w:p w14:paraId="51219402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1037ECA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14:paraId="4C7F0ABA" w14:textId="77777777" w:rsidR="00CC79D3" w:rsidRDefault="00CC79D3">
      <w:pPr>
        <w:spacing w:after="100"/>
        <w:ind w:left="100"/>
        <w:jc w:val="both"/>
        <w:rPr>
          <w:b/>
          <w:sz w:val="24"/>
          <w:szCs w:val="24"/>
        </w:rPr>
      </w:pPr>
    </w:p>
    <w:p w14:paraId="40CB5AA9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8. ALTERAÇÃO DO TERMO DE EXECUÇÃO CULTURAL</w:t>
      </w:r>
    </w:p>
    <w:p w14:paraId="5461DE1C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8.1 A alteração do termo de execução cultural será formalizada por meio de termo aditivo.</w:t>
      </w:r>
    </w:p>
    <w:p w14:paraId="4992B469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8.2 A formalização de termo aditivo não será necessária nas seguintes hipóteses:</w:t>
      </w:r>
    </w:p>
    <w:p w14:paraId="1C1FEAA0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prorrogação de vigência realizada de ofício pela administração pública quando der causa a atraso na liberação de recursos; e</w:t>
      </w:r>
    </w:p>
    <w:p w14:paraId="0F78C4BC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alteração do projeto sem modificação do valor global do instrumento e sem modificação substancial do objeto.</w:t>
      </w:r>
    </w:p>
    <w:p w14:paraId="27201426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 w14:paraId="14B1C3F5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14:paraId="02B752C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4DEFDF7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8.6 Nas hipóteses de alterações em que não seja necessário termo aditivo, poderá ser realizado </w:t>
      </w:r>
      <w:proofErr w:type="spellStart"/>
      <w:r>
        <w:rPr>
          <w:sz w:val="24"/>
          <w:szCs w:val="24"/>
        </w:rPr>
        <w:t>apostilamento</w:t>
      </w:r>
      <w:proofErr w:type="spellEnd"/>
      <w:r>
        <w:rPr>
          <w:sz w:val="24"/>
          <w:szCs w:val="24"/>
        </w:rPr>
        <w:t>.</w:t>
      </w:r>
    </w:p>
    <w:p w14:paraId="065D5233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452710D8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9. TITULARIDADE DE BENS</w:t>
      </w:r>
    </w:p>
    <w:p w14:paraId="06BE0FA8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9.1 Os bens permanentes adquiridos, produzidos ou transformados em decorrência da execução da ação cultural fomentada serão de titularidade do agente cultural desde a data da sua aquisição.</w:t>
      </w:r>
    </w:p>
    <w:p w14:paraId="446B43B2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9.2 Nos casos de rejeição da prestação de contas em razão da aquisição ou do uso do bem, o valor pago pela aquisição será computado no cálculo de valores a devolver, com atualização monetária.</w:t>
      </w:r>
    </w:p>
    <w:p w14:paraId="6210EF2F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10. EXTINÇÃO DO TERMO DE EXECUÇÃO CULTURAL</w:t>
      </w:r>
    </w:p>
    <w:p w14:paraId="3EB4D104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10.1 O presente Termo de Execução Cultural poderá ser:</w:t>
      </w:r>
    </w:p>
    <w:p w14:paraId="39C3525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 - extinto por decurso de prazo;</w:t>
      </w:r>
    </w:p>
    <w:p w14:paraId="153B46FA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 - extinto, de comum acordo antes do prazo avençado, mediante Termo de Distrato;</w:t>
      </w:r>
    </w:p>
    <w:p w14:paraId="1E1E9719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III - denunciado, por decisão unilateral de qualquer dos partícipes, independentemente de autorização judicial, mediante prévia notificação por escrito ao outro partícipe; ou</w:t>
      </w:r>
    </w:p>
    <w:p w14:paraId="16976F5A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IV - rescindido, por decisão unilateral de qualquer dos partícipes, independentemente de autorização judicial, mediante prévia notificação por escrito ao outro partícipe, nas seguintes hipóteses:</w:t>
      </w:r>
    </w:p>
    <w:p w14:paraId="4A979E4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a) descumprimento injustificado de cláusula deste instrumento;</w:t>
      </w:r>
    </w:p>
    <w:p w14:paraId="35A091D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irregularidade ou inexecução injustificada, ainda que parcial, do objeto, resultados ou metas </w:t>
      </w:r>
      <w:proofErr w:type="gramStart"/>
      <w:r>
        <w:rPr>
          <w:sz w:val="24"/>
          <w:szCs w:val="24"/>
        </w:rPr>
        <w:t>pactuadas ;</w:t>
      </w:r>
      <w:proofErr w:type="gramEnd"/>
    </w:p>
    <w:p w14:paraId="6C07C2D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c) violação da legislação aplicável;</w:t>
      </w:r>
    </w:p>
    <w:p w14:paraId="00CA94DD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d) cometimento de falhas reiteradas na execução;</w:t>
      </w:r>
    </w:p>
    <w:p w14:paraId="76BDA558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e) má administração de recursos públicos;</w:t>
      </w:r>
    </w:p>
    <w:p w14:paraId="647D109C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f) constatação de falsidade ou fraude nas informações ou documentos apresentados;</w:t>
      </w:r>
    </w:p>
    <w:p w14:paraId="2CF32EC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g) não atendimento às recomendações ou determinações decorrentes da fiscalização;</w:t>
      </w:r>
    </w:p>
    <w:p w14:paraId="085656AC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h) outras hipóteses expressamente previstas na legislação aplicável.</w:t>
      </w:r>
    </w:p>
    <w:p w14:paraId="7347B7CF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14:paraId="21636A4D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14:paraId="7DF1C73D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10.4 Na hipótese de irregularidade na execução do objeto que enseje </w:t>
      </w:r>
      <w:proofErr w:type="spellStart"/>
      <w:r>
        <w:rPr>
          <w:sz w:val="24"/>
          <w:szCs w:val="24"/>
        </w:rPr>
        <w:t>dano</w:t>
      </w:r>
      <w:proofErr w:type="spellEnd"/>
      <w:r>
        <w:rPr>
          <w:sz w:val="24"/>
          <w:szCs w:val="24"/>
        </w:rPr>
        <w:t xml:space="preserve"> ao erário, deverá ser instaurada Tomada de Contas Especial caso os valores relacionados à irregularidade não sejam devolvidos no prazo estabelecido pela Administração Pública.</w:t>
      </w:r>
    </w:p>
    <w:p w14:paraId="3F756300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10.5 Outras situações relativas à extinção deste Termo não previstas na legislação aplicável ou neste instrumento poderão ser negociados entre as partes ou, se for o caso, no Termo de Distrato.  </w:t>
      </w:r>
    </w:p>
    <w:p w14:paraId="1563C9F3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304725AD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347D32BE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42107525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11. SANÇÕES</w:t>
      </w:r>
    </w:p>
    <w:p w14:paraId="0C6AE948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11.1 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7C8424A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11.2 A decisão sobre a sanção deve ser precedida de abertura de prazo para apresentação de defesa pelo AGENTE CULTURAL. </w:t>
      </w:r>
    </w:p>
    <w:p w14:paraId="747F0F07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14:paraId="49708331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7C65CE2E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12. MONITORAMENTO E CONTROLE DE RESULTADOS </w:t>
      </w:r>
    </w:p>
    <w:p w14:paraId="68A3C3AD" w14:textId="77777777" w:rsidR="00CC79D3" w:rsidRDefault="00867FE9">
      <w:pPr>
        <w:spacing w:after="100"/>
        <w:ind w:left="10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12.1 Membros da Secretaria responsável pelo Edital receberão os relatórios de prestação de contas por parte dos agentes culturais, a serem enviados em até 30 dias após a data fim dos projetos.</w:t>
      </w:r>
      <w:r>
        <w:rPr>
          <w:color w:val="FF0000"/>
          <w:sz w:val="24"/>
          <w:szCs w:val="24"/>
        </w:rPr>
        <w:t xml:space="preserve"> </w:t>
      </w:r>
    </w:p>
    <w:p w14:paraId="6D96C58C" w14:textId="77777777" w:rsidR="00CC79D3" w:rsidRDefault="00CC79D3">
      <w:pPr>
        <w:spacing w:after="100"/>
        <w:ind w:left="100"/>
        <w:jc w:val="both"/>
        <w:rPr>
          <w:color w:val="FF0000"/>
          <w:sz w:val="24"/>
          <w:szCs w:val="24"/>
        </w:rPr>
      </w:pPr>
    </w:p>
    <w:p w14:paraId="4C2575CF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13. VIGÊNCIA </w:t>
      </w:r>
    </w:p>
    <w:p w14:paraId="54255A0B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13.1 A vigência deste instrumento terá início na data de assinatura das partes, com duração de 10 (dez) meses, podendo ser prorrogado </w:t>
      </w:r>
      <w:r>
        <w:rPr>
          <w:sz w:val="24"/>
          <w:szCs w:val="24"/>
          <w:highlight w:val="yellow"/>
        </w:rPr>
        <w:t>por até 60 (sessenta) dias.</w:t>
      </w:r>
    </w:p>
    <w:p w14:paraId="37FC3BA7" w14:textId="77777777" w:rsidR="00CC79D3" w:rsidRDefault="00CC79D3">
      <w:pPr>
        <w:spacing w:after="100"/>
        <w:ind w:left="100"/>
        <w:jc w:val="both"/>
        <w:rPr>
          <w:b/>
          <w:sz w:val="24"/>
          <w:szCs w:val="24"/>
        </w:rPr>
      </w:pPr>
    </w:p>
    <w:p w14:paraId="62893F78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14. PUBLICAÇÃO </w:t>
      </w:r>
    </w:p>
    <w:p w14:paraId="4654DB93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14.1 O Extrato do Termo de Execução Cultural será publicado no [INFORMAR ONDE SERÁ PUBLICADO]</w:t>
      </w:r>
    </w:p>
    <w:p w14:paraId="40786F58" w14:textId="77777777" w:rsidR="00CC79D3" w:rsidRDefault="00CC79D3">
      <w:pPr>
        <w:spacing w:after="100"/>
        <w:ind w:left="100"/>
        <w:jc w:val="both"/>
        <w:rPr>
          <w:b/>
          <w:sz w:val="24"/>
          <w:szCs w:val="24"/>
        </w:rPr>
      </w:pPr>
    </w:p>
    <w:p w14:paraId="67544DBF" w14:textId="77777777" w:rsidR="00CC79D3" w:rsidRDefault="00867FE9">
      <w:pPr>
        <w:spacing w:after="100"/>
        <w:ind w:left="1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15. FORO </w:t>
      </w:r>
    </w:p>
    <w:p w14:paraId="28377CDE" w14:textId="77777777" w:rsidR="00CC79D3" w:rsidRDefault="00867FE9">
      <w:pPr>
        <w:spacing w:after="100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15.1 Fica eleito o Foro de [LOCAL] para dirimir quaisquer dúvidas relativas ao presente Termo de Execução Cultural.</w:t>
      </w:r>
    </w:p>
    <w:p w14:paraId="73BE1A60" w14:textId="77777777" w:rsidR="00CC79D3" w:rsidRDefault="00CC79D3">
      <w:pPr>
        <w:spacing w:after="100"/>
        <w:ind w:left="100"/>
        <w:jc w:val="both"/>
        <w:rPr>
          <w:sz w:val="24"/>
          <w:szCs w:val="24"/>
        </w:rPr>
      </w:pPr>
    </w:p>
    <w:p w14:paraId="5F06CAE3" w14:textId="77777777" w:rsidR="00CC79D3" w:rsidRDefault="00867FE9">
      <w:pPr>
        <w:spacing w:after="100"/>
        <w:ind w:left="100"/>
        <w:jc w:val="center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LOCAL, [INDICAR DIA, MÊS E ANO].</w:t>
      </w:r>
    </w:p>
    <w:p w14:paraId="22A2439A" w14:textId="77777777" w:rsidR="00CC79D3" w:rsidRDefault="00867FE9">
      <w:pPr>
        <w:spacing w:after="100"/>
        <w:jc w:val="center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 xml:space="preserve"> Pelo órgão:</w:t>
      </w:r>
    </w:p>
    <w:p w14:paraId="46083C51" w14:textId="77777777" w:rsidR="00CC79D3" w:rsidRDefault="00867FE9">
      <w:pPr>
        <w:spacing w:after="100"/>
        <w:jc w:val="center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lastRenderedPageBreak/>
        <w:t>[NOME DO REPRESENTANTE]</w:t>
      </w:r>
    </w:p>
    <w:p w14:paraId="44FED34E" w14:textId="77777777" w:rsidR="00CC79D3" w:rsidRDefault="00867FE9">
      <w:pPr>
        <w:spacing w:after="100"/>
        <w:jc w:val="center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>Pelo Agente Cultural:</w:t>
      </w:r>
    </w:p>
    <w:p w14:paraId="7EFD360B" w14:textId="77777777" w:rsidR="00CC79D3" w:rsidRDefault="00867FE9">
      <w:pPr>
        <w:spacing w:after="100"/>
        <w:jc w:val="center"/>
        <w:rPr>
          <w:rFonts w:ascii="Arial" w:eastAsia="Arial" w:hAnsi="Arial" w:cs="Arial"/>
          <w:sz w:val="24"/>
          <w:szCs w:val="24"/>
        </w:rPr>
      </w:pPr>
      <w:r>
        <w:rPr>
          <w:sz w:val="24"/>
          <w:szCs w:val="24"/>
          <w:highlight w:val="yellow"/>
        </w:rPr>
        <w:t>[NOME DO AGENTE CULTURAL]</w:t>
      </w:r>
    </w:p>
    <w:sectPr w:rsidR="00CC79D3">
      <w:headerReference w:type="default" r:id="rId6"/>
      <w:pgSz w:w="11906" w:h="16838"/>
      <w:pgMar w:top="2268" w:right="1133" w:bottom="1417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24A5FD" w14:textId="77777777" w:rsidR="00613003" w:rsidRDefault="00613003">
      <w:pPr>
        <w:spacing w:after="0" w:line="240" w:lineRule="auto"/>
      </w:pPr>
      <w:r>
        <w:separator/>
      </w:r>
    </w:p>
  </w:endnote>
  <w:endnote w:type="continuationSeparator" w:id="0">
    <w:p w14:paraId="30A8918E" w14:textId="77777777" w:rsidR="00613003" w:rsidRDefault="00613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E98164" w14:textId="77777777" w:rsidR="00613003" w:rsidRDefault="00613003">
      <w:pPr>
        <w:spacing w:after="0" w:line="240" w:lineRule="auto"/>
      </w:pPr>
      <w:r>
        <w:separator/>
      </w:r>
    </w:p>
  </w:footnote>
  <w:footnote w:type="continuationSeparator" w:id="0">
    <w:p w14:paraId="1D3D3BB3" w14:textId="77777777" w:rsidR="00613003" w:rsidRDefault="00613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56736" w14:textId="1F65D596" w:rsidR="00CC79D3" w:rsidRPr="00301358" w:rsidRDefault="00301358" w:rsidP="00301358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BFAA8B" wp14:editId="73FE622C">
          <wp:simplePos x="0" y="0"/>
          <wp:positionH relativeFrom="margin">
            <wp:posOffset>0</wp:posOffset>
          </wp:positionH>
          <wp:positionV relativeFrom="paragraph">
            <wp:posOffset>163195</wp:posOffset>
          </wp:positionV>
          <wp:extent cx="5803900" cy="819785"/>
          <wp:effectExtent l="0" t="0" r="635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75" t="25397" r="15123" b="59259"/>
                  <a:stretch/>
                </pic:blipFill>
                <pic:spPr bwMode="auto">
                  <a:xfrm>
                    <a:off x="0" y="0"/>
                    <a:ext cx="5803900" cy="819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9D3"/>
    <w:rsid w:val="00070F26"/>
    <w:rsid w:val="000F01C0"/>
    <w:rsid w:val="001B04C6"/>
    <w:rsid w:val="00301358"/>
    <w:rsid w:val="00613003"/>
    <w:rsid w:val="00623AB9"/>
    <w:rsid w:val="0064063F"/>
    <w:rsid w:val="0068247C"/>
    <w:rsid w:val="006F6E03"/>
    <w:rsid w:val="00742A4E"/>
    <w:rsid w:val="007449E1"/>
    <w:rsid w:val="00776F86"/>
    <w:rsid w:val="007B6CB6"/>
    <w:rsid w:val="007C5BEF"/>
    <w:rsid w:val="00867FE9"/>
    <w:rsid w:val="0091563D"/>
    <w:rsid w:val="00A97AD3"/>
    <w:rsid w:val="00B65512"/>
    <w:rsid w:val="00CC79D3"/>
    <w:rsid w:val="00D46997"/>
    <w:rsid w:val="00D62BF3"/>
    <w:rsid w:val="00D75CA6"/>
    <w:rsid w:val="00FE1197"/>
    <w:rsid w:val="00FF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D27F68"/>
  <w15:docId w15:val="{A5B22745-7C77-4D2B-84D1-8F1B39559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widowControl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widowControl w:val="0"/>
      <w:spacing w:before="63" w:after="0" w:line="240" w:lineRule="auto"/>
      <w:ind w:left="60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3499"/>
      <w:outlineLvl w:val="2"/>
    </w:pPr>
    <w:rPr>
      <w:rFonts w:ascii="Arial" w:eastAsia="Arial" w:hAnsi="Arial" w:cs="Arial"/>
      <w:b/>
      <w:sz w:val="25"/>
      <w:szCs w:val="25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3"/>
    </w:pPr>
    <w:rPr>
      <w:rFonts w:ascii="Century Gothic" w:eastAsia="Century Gothic" w:hAnsi="Century Gothic" w:cs="Century Gothic"/>
      <w:b/>
      <w:sz w:val="23"/>
      <w:szCs w:val="23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widowControl w:val="0"/>
      <w:spacing w:after="0" w:line="240" w:lineRule="auto"/>
      <w:ind w:left="606"/>
      <w:outlineLvl w:val="4"/>
    </w:pPr>
    <w:rPr>
      <w:rFonts w:ascii="Century Gothic" w:eastAsia="Century Gothic" w:hAnsi="Century Gothic" w:cs="Century Gothic"/>
      <w:sz w:val="23"/>
      <w:szCs w:val="23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widowControl w:val="0"/>
      <w:spacing w:after="0" w:line="240" w:lineRule="auto"/>
      <w:outlineLvl w:val="5"/>
    </w:pPr>
    <w:rPr>
      <w:rFonts w:ascii="Century Gothic" w:eastAsia="Century Gothic" w:hAnsi="Century Gothic" w:cs="Century Gothic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D469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997"/>
  </w:style>
  <w:style w:type="paragraph" w:styleId="Rodap">
    <w:name w:val="footer"/>
    <w:basedOn w:val="Normal"/>
    <w:link w:val="RodapChar"/>
    <w:uiPriority w:val="99"/>
    <w:unhideWhenUsed/>
    <w:rsid w:val="00D469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2148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 da Microsoft</cp:lastModifiedBy>
  <cp:revision>5</cp:revision>
  <dcterms:created xsi:type="dcterms:W3CDTF">2023-11-06T17:31:00Z</dcterms:created>
  <dcterms:modified xsi:type="dcterms:W3CDTF">2023-11-23T14:15:00Z</dcterms:modified>
</cp:coreProperties>
</file>