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95B" w:rsidRDefault="00E9795B" w:rsidP="00AD4D4E">
      <w:pPr>
        <w:autoSpaceDE w:val="0"/>
        <w:autoSpaceDN w:val="0"/>
        <w:adjustRightInd w:val="0"/>
        <w:spacing w:line="276" w:lineRule="auto"/>
        <w:rPr>
          <w:rFonts w:eastAsia="Calibri"/>
          <w:b/>
          <w:bCs/>
          <w:color w:val="000000"/>
          <w:sz w:val="22"/>
          <w:szCs w:val="22"/>
        </w:rPr>
      </w:pPr>
    </w:p>
    <w:p w:rsidR="00E9795B" w:rsidRDefault="00E9795B" w:rsidP="004E6E78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AD4D4E">
      <w:pPr>
        <w:autoSpaceDE w:val="0"/>
        <w:autoSpaceDN w:val="0"/>
        <w:adjustRightInd w:val="0"/>
        <w:spacing w:line="276" w:lineRule="auto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ATA DE REGISTRO DE PREÇOS</w:t>
      </w:r>
      <w:r w:rsidR="00DA72BD">
        <w:rPr>
          <w:rFonts w:eastAsia="Calibri"/>
          <w:b/>
          <w:bCs/>
          <w:color w:val="000000"/>
          <w:sz w:val="22"/>
          <w:szCs w:val="22"/>
        </w:rPr>
        <w:t xml:space="preserve"> 08/2020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E77EC6">
        <w:rPr>
          <w:rFonts w:eastAsia="Calibri"/>
          <w:b/>
          <w:color w:val="000000"/>
          <w:sz w:val="22"/>
          <w:szCs w:val="22"/>
        </w:rPr>
        <w:t xml:space="preserve">PROCESSO LICITATÓRIO N.º </w:t>
      </w:r>
      <w:r w:rsidR="0027481A" w:rsidRPr="00E77EC6">
        <w:rPr>
          <w:rFonts w:eastAsia="Calibri"/>
          <w:b/>
          <w:color w:val="000000"/>
          <w:sz w:val="22"/>
          <w:szCs w:val="22"/>
        </w:rPr>
        <w:t>2033/2020</w:t>
      </w:r>
    </w:p>
    <w:p w:rsidR="004E6E78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E77EC6">
        <w:rPr>
          <w:rFonts w:eastAsia="Calibri"/>
          <w:b/>
          <w:color w:val="000000"/>
          <w:sz w:val="22"/>
          <w:szCs w:val="22"/>
        </w:rPr>
        <w:t>PREGÃO PRESENCIAL Nº 0</w:t>
      </w:r>
      <w:r w:rsidR="0027481A" w:rsidRPr="00E77EC6">
        <w:rPr>
          <w:rFonts w:eastAsia="Calibri"/>
          <w:b/>
          <w:color w:val="000000"/>
          <w:sz w:val="22"/>
          <w:szCs w:val="22"/>
        </w:rPr>
        <w:t>9/2020</w:t>
      </w:r>
    </w:p>
    <w:p w:rsidR="00DA72BD" w:rsidRPr="00E77EC6" w:rsidRDefault="00A062F5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 xml:space="preserve">Ata do </w:t>
      </w:r>
      <w:proofErr w:type="gramStart"/>
      <w:r>
        <w:rPr>
          <w:rFonts w:eastAsia="Calibri"/>
          <w:b/>
          <w:color w:val="000000"/>
          <w:sz w:val="22"/>
          <w:szCs w:val="22"/>
        </w:rPr>
        <w:t xml:space="preserve">contrato  </w:t>
      </w:r>
      <w:r w:rsidR="00532571">
        <w:rPr>
          <w:rFonts w:eastAsia="Calibri"/>
          <w:b/>
          <w:color w:val="000000"/>
          <w:sz w:val="22"/>
          <w:szCs w:val="22"/>
        </w:rPr>
        <w:t>17</w:t>
      </w:r>
      <w:proofErr w:type="gramEnd"/>
      <w:r>
        <w:rPr>
          <w:rFonts w:eastAsia="Calibri"/>
          <w:b/>
          <w:color w:val="000000"/>
          <w:sz w:val="22"/>
          <w:szCs w:val="22"/>
        </w:rPr>
        <w:t xml:space="preserve"> </w:t>
      </w:r>
      <w:r w:rsidR="000C0032">
        <w:rPr>
          <w:rFonts w:eastAsia="Calibri"/>
          <w:b/>
          <w:color w:val="000000"/>
          <w:sz w:val="22"/>
          <w:szCs w:val="22"/>
        </w:rPr>
        <w:t>/2020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532571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E77EC6">
        <w:rPr>
          <w:sz w:val="22"/>
          <w:szCs w:val="22"/>
        </w:rPr>
        <w:t xml:space="preserve">Pelo presente instrumento, originado pelo Pregão Presencial nº 10/2017, na melhor forma e único efeito de direito, de um lado, a </w:t>
      </w:r>
      <w:r w:rsidRPr="00E77EC6">
        <w:rPr>
          <w:b/>
          <w:bCs/>
          <w:sz w:val="22"/>
          <w:szCs w:val="22"/>
        </w:rPr>
        <w:t xml:space="preserve">PREFEITURA MUNICIPAL DE SARAPUÍ, </w:t>
      </w:r>
      <w:r w:rsidRPr="00E77EC6">
        <w:rPr>
          <w:sz w:val="22"/>
          <w:szCs w:val="22"/>
        </w:rPr>
        <w:t xml:space="preserve">Estado de São Paulo, pessoa jurídica de direito público interno, inscrita no CNPJ sob nº 46.634.341/0001-10, com sede à Praça 13 de Março, nº 25, Centro, na cidade de Sarapuí/SP, neste ato representada pelo Prefeito Municipal, Sr. </w:t>
      </w:r>
      <w:proofErr w:type="spellStart"/>
      <w:r w:rsidR="002210B7" w:rsidRPr="00E77EC6">
        <w:rPr>
          <w:sz w:val="22"/>
          <w:szCs w:val="22"/>
        </w:rPr>
        <w:t>Welligton</w:t>
      </w:r>
      <w:proofErr w:type="spellEnd"/>
      <w:r w:rsidR="002210B7" w:rsidRPr="00E77EC6">
        <w:rPr>
          <w:sz w:val="22"/>
          <w:szCs w:val="22"/>
        </w:rPr>
        <w:t xml:space="preserve"> Machado de Moraes</w:t>
      </w:r>
      <w:r w:rsidRPr="00E77EC6">
        <w:rPr>
          <w:sz w:val="22"/>
          <w:szCs w:val="22"/>
        </w:rPr>
        <w:t>, brasileiro, casado, portador da Cédula de Identidade RG nº 1</w:t>
      </w:r>
      <w:r w:rsidR="002210B7" w:rsidRPr="00E77EC6">
        <w:rPr>
          <w:sz w:val="22"/>
          <w:szCs w:val="22"/>
        </w:rPr>
        <w:t>0.705.997-6</w:t>
      </w:r>
      <w:r w:rsidRPr="00E77EC6">
        <w:rPr>
          <w:sz w:val="22"/>
          <w:szCs w:val="22"/>
        </w:rPr>
        <w:t xml:space="preserve">, inscrito no CPF sob nº </w:t>
      </w:r>
      <w:r w:rsidR="002210B7" w:rsidRPr="00E77EC6">
        <w:rPr>
          <w:sz w:val="22"/>
          <w:szCs w:val="22"/>
        </w:rPr>
        <w:t>047.158.058-98</w:t>
      </w:r>
      <w:r w:rsidRPr="00E77EC6">
        <w:rPr>
          <w:sz w:val="22"/>
          <w:szCs w:val="22"/>
        </w:rPr>
        <w:t xml:space="preserve">, residente e domiciliado na Rua </w:t>
      </w:r>
      <w:r w:rsidR="002210B7" w:rsidRPr="00E77EC6">
        <w:rPr>
          <w:sz w:val="22"/>
          <w:szCs w:val="22"/>
        </w:rPr>
        <w:t>Cerqueira César</w:t>
      </w:r>
      <w:r w:rsidRPr="00E77EC6">
        <w:rPr>
          <w:sz w:val="22"/>
          <w:szCs w:val="22"/>
        </w:rPr>
        <w:t xml:space="preserve"> n.º 3</w:t>
      </w:r>
      <w:r w:rsidR="002210B7" w:rsidRPr="00E77EC6">
        <w:rPr>
          <w:sz w:val="22"/>
          <w:szCs w:val="22"/>
        </w:rPr>
        <w:t>65</w:t>
      </w:r>
      <w:r w:rsidRPr="00E77EC6">
        <w:rPr>
          <w:sz w:val="22"/>
          <w:szCs w:val="22"/>
        </w:rPr>
        <w:t>, Centro, na cidade de Sarapuí/SP, doravante denominada simplesmente</w:t>
      </w:r>
      <w:r w:rsidR="0039026F">
        <w:rPr>
          <w:rFonts w:eastAsia="Calibri"/>
          <w:color w:val="000000"/>
          <w:sz w:val="22"/>
          <w:szCs w:val="22"/>
        </w:rPr>
        <w:t xml:space="preserve"> de PREFEITURA, </w:t>
      </w:r>
      <w:r w:rsidR="0039026F" w:rsidRPr="0039026F">
        <w:rPr>
          <w:rFonts w:eastAsia="Calibri"/>
          <w:b/>
          <w:color w:val="000000"/>
          <w:sz w:val="22"/>
          <w:szCs w:val="22"/>
        </w:rPr>
        <w:t xml:space="preserve">e </w:t>
      </w:r>
      <w:r w:rsidR="00532571">
        <w:rPr>
          <w:rFonts w:eastAsia="Calibri"/>
          <w:b/>
          <w:color w:val="000000"/>
          <w:sz w:val="22"/>
          <w:szCs w:val="22"/>
        </w:rPr>
        <w:t xml:space="preserve">ROSENEIA DE CASSIA ROMANO VALENTE </w:t>
      </w:r>
      <w:r w:rsidR="0039026F">
        <w:rPr>
          <w:rFonts w:eastAsia="Calibri"/>
          <w:color w:val="000000"/>
          <w:sz w:val="22"/>
          <w:szCs w:val="22"/>
        </w:rPr>
        <w:t xml:space="preserve">CNPJ </w:t>
      </w:r>
      <w:r w:rsidR="00532571">
        <w:rPr>
          <w:rFonts w:eastAsia="Calibri"/>
          <w:color w:val="000000"/>
          <w:sz w:val="22"/>
          <w:szCs w:val="22"/>
        </w:rPr>
        <w:t>20.469.115/0001-37</w:t>
      </w:r>
      <w:r w:rsidR="00B95784">
        <w:rPr>
          <w:rFonts w:eastAsia="Calibri"/>
          <w:color w:val="000000"/>
          <w:sz w:val="22"/>
          <w:szCs w:val="22"/>
        </w:rPr>
        <w:t xml:space="preserve">, com sede na </w:t>
      </w:r>
      <w:r w:rsidR="00532571">
        <w:rPr>
          <w:rFonts w:eastAsia="Calibri"/>
          <w:color w:val="000000"/>
          <w:sz w:val="22"/>
          <w:szCs w:val="22"/>
        </w:rPr>
        <w:t xml:space="preserve">Rua Tiradentes nº 164, Centro , Fartura /SP </w:t>
      </w:r>
      <w:r w:rsidR="00B95784">
        <w:rPr>
          <w:rFonts w:eastAsia="Calibri"/>
          <w:color w:val="000000"/>
          <w:sz w:val="22"/>
          <w:szCs w:val="22"/>
        </w:rPr>
        <w:t>r</w:t>
      </w:r>
      <w:r w:rsidRPr="00E77EC6">
        <w:rPr>
          <w:rFonts w:eastAsia="Calibri"/>
          <w:color w:val="000000"/>
          <w:sz w:val="22"/>
          <w:szCs w:val="22"/>
        </w:rPr>
        <w:t xml:space="preserve">epresentada neste ato por </w:t>
      </w:r>
      <w:r w:rsidR="00532571">
        <w:rPr>
          <w:rFonts w:eastAsia="Calibri"/>
          <w:color w:val="000000"/>
          <w:sz w:val="22"/>
          <w:szCs w:val="22"/>
        </w:rPr>
        <w:t>Rosinéia de Cássia Romano Valente , CPF 246.929.528-90</w:t>
      </w:r>
      <w:r w:rsidRPr="00E77EC6">
        <w:rPr>
          <w:rFonts w:eastAsia="Calibri"/>
          <w:color w:val="000000"/>
          <w:sz w:val="22"/>
          <w:szCs w:val="22"/>
        </w:rPr>
        <w:t xml:space="preserve">, doravante chamada simplesmente de DETENTORA, resolvem firmar o presente ajuste para Registro de Preços, nos termos da lei nº 8666/93 e 10520/02, dos Decretos nº 47.297, de 06/11/2002, e onde couber os Decretos nº 47.945, de 16/07/2003, nº 51.809, de 16/05/2007 e Decreto Municipal Para Sistema de Registro de Preços N.º 1581/2013, bem como do edital de Pregão Presencial </w:t>
      </w:r>
      <w:r w:rsidR="00A33C5D" w:rsidRPr="00E77EC6">
        <w:rPr>
          <w:rFonts w:eastAsia="Calibri"/>
          <w:color w:val="000000"/>
          <w:sz w:val="22"/>
          <w:szCs w:val="22"/>
        </w:rPr>
        <w:t>09/2020</w:t>
      </w:r>
      <w:r w:rsidRPr="00E77EC6">
        <w:rPr>
          <w:rFonts w:eastAsia="Calibri"/>
          <w:color w:val="000000"/>
          <w:sz w:val="22"/>
          <w:szCs w:val="22"/>
        </w:rPr>
        <w:t xml:space="preserve"> nos autos do processo em epígrafe, conforme cláusulas e condições a seguir descritas: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1 – OBJETO</w:t>
      </w:r>
    </w:p>
    <w:p w:rsidR="00D84A6D" w:rsidRPr="00E77EC6" w:rsidRDefault="00D84A6D" w:rsidP="00D84A6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 xml:space="preserve">Registro de Preços objetivando a aquisição parcelada de Materiais de Limpeza e Higiene para Rede Municipal de Educação de Sarapuí. </w:t>
      </w:r>
    </w:p>
    <w:p w:rsidR="004E6E78" w:rsidRPr="00E77EC6" w:rsidRDefault="004E6E78" w:rsidP="004E6E78">
      <w:pPr>
        <w:pStyle w:val="Corpodetexto"/>
        <w:spacing w:line="276" w:lineRule="auto"/>
        <w:rPr>
          <w:b w:val="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1.2 Consideram-se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registrados, a partir da data deste ajuste, os seguintes preços da DETENTORA, a saber: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tbl>
      <w:tblPr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850"/>
        <w:gridCol w:w="3969"/>
        <w:gridCol w:w="1417"/>
        <w:gridCol w:w="1417"/>
      </w:tblGrid>
      <w:tr w:rsidR="00DA72BD" w:rsidRPr="0072556C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Item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Quantidade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Unid.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>Descrição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pPr>
              <w:jc w:val="right"/>
            </w:pPr>
            <w:r w:rsidRPr="009517D0">
              <w:t>Vl. Unitário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pPr>
              <w:jc w:val="right"/>
            </w:pPr>
            <w:r w:rsidRPr="009517D0">
              <w:t>Vl. Total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3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500,0000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FR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>ALCOOL 92,8 INPM - Álcool refinado de baixo teor de acidez e aldeídos, 92,8 INPM especialmente indicado para limpeza. Embalagem de 01 litro contendo informações do produto, fabricante, número do lote, selo do Inmetro, data de fabricação e validade, número do INOR. O vencedor deverá apresentar em até 05 (cinco) dias úteis, após o término da sessão a FISPQ e o Registro/ Notificação do produto na Anvisa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B33B71">
            <w:pPr>
              <w:jc w:val="right"/>
            </w:pPr>
            <w:r w:rsidRPr="009517D0">
              <w:t>R$</w:t>
            </w:r>
            <w:r w:rsidR="00B33B71" w:rsidRPr="009517D0">
              <w:t xml:space="preserve"> 6,45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B33B71">
            <w:pPr>
              <w:jc w:val="right"/>
            </w:pPr>
            <w:r w:rsidRPr="009517D0">
              <w:t>R$</w:t>
            </w:r>
            <w:r w:rsidR="00B33B71" w:rsidRPr="009517D0">
              <w:t xml:space="preserve"> 3.225,00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23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1,0000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FD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PAPEL HIGIÊNICO MACIO - Papel higiênico de 1ª qualidade, absorvente, macio, picotado, rolo com 30m, embalados </w:t>
            </w:r>
            <w:proofErr w:type="gramStart"/>
            <w:r w:rsidRPr="009517D0">
              <w:t>em pacote c</w:t>
            </w:r>
            <w:proofErr w:type="gramEnd"/>
            <w:r w:rsidRPr="009517D0">
              <w:t xml:space="preserve">/ 04 </w:t>
            </w:r>
            <w:r w:rsidRPr="009517D0">
              <w:lastRenderedPageBreak/>
              <w:t xml:space="preserve">rolos, </w:t>
            </w:r>
            <w:proofErr w:type="spellStart"/>
            <w:r w:rsidRPr="009517D0">
              <w:t>reembalados</w:t>
            </w:r>
            <w:proofErr w:type="spellEnd"/>
            <w:r w:rsidRPr="009517D0">
              <w:t xml:space="preserve"> em fardos com 64 rolos. Composto de 100% celulose virgem, expresso na embalagem, na cor branca, folhas duplas, de alta qualidade, com alvura difusa UV calibrado no mínimo 98%, conforme ABNT NM ISO 2470:2001, pintas inferior a 1mm2/m2, conforme ABNT NBR 8259:2002, tempo de absorção de água menor que 4s, conforme ABNT NBR 15004:2003 e resistência a tração a seco ponderada maior que 190 N/m, conforme ABNT NBR NM ISO 15134:2007. O vencedor deverá apresentar em 05 (cinco) dias úteis, após o término da sessão, Laudo analítico, emitido pelo I.P.T, ou outro laboratório acreditado pelo INMETRO, comprovando as especificações técnicas descritas no Anexo I, </w:t>
            </w:r>
            <w:proofErr w:type="gramStart"/>
            <w:r w:rsidRPr="009517D0">
              <w:t>Laudo(</w:t>
            </w:r>
            <w:proofErr w:type="gramEnd"/>
            <w:r w:rsidRPr="009517D0">
              <w:t xml:space="preserve">s), emitido(s) por laboratório(s) credenciado(s) na rede </w:t>
            </w:r>
            <w:proofErr w:type="spellStart"/>
            <w:r w:rsidRPr="009517D0">
              <w:t>Reblas</w:t>
            </w:r>
            <w:proofErr w:type="spellEnd"/>
            <w:r w:rsidRPr="009517D0">
              <w:t xml:space="preserve">, de Irritabilidade/ Corrosão dérmica primária, acumulada e sensibilização dérmica e Laudo microbiológico, conforme portaria MS 1480 de 31/12/1990 incluindo pesquisa de </w:t>
            </w:r>
            <w:proofErr w:type="spellStart"/>
            <w:r w:rsidRPr="009517D0">
              <w:t>Candida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Albicans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DF598A">
            <w:pPr>
              <w:jc w:val="right"/>
            </w:pPr>
            <w:r w:rsidRPr="009517D0">
              <w:lastRenderedPageBreak/>
              <w:t>R$</w:t>
            </w:r>
            <w:r w:rsidR="00DF598A" w:rsidRPr="009517D0">
              <w:t xml:space="preserve"> 54,00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6F555C">
            <w:pPr>
              <w:jc w:val="right"/>
            </w:pPr>
            <w:r w:rsidRPr="009517D0">
              <w:t>R$</w:t>
            </w:r>
            <w:r w:rsidR="006F555C" w:rsidRPr="009517D0">
              <w:t>54,00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24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400,0000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FD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PAPEL HIGIÊNICO - Papel higiênico branco, picotado, folha simples, rolo com 30m, embalados em pacote c/04 rolos, </w:t>
            </w:r>
            <w:proofErr w:type="spellStart"/>
            <w:r w:rsidRPr="009517D0">
              <w:t>reembalados</w:t>
            </w:r>
            <w:proofErr w:type="spellEnd"/>
            <w:r w:rsidRPr="009517D0">
              <w:t xml:space="preserve"> em fardos com 64 rolos, produto absorvente, fabricado com fibras naturais virgens, 100% celulose (não reciclado), com alvura superior a 85 % conforme ABNT NBR 15134:2007 - item 14, pintas igual ou inferior a 4mm2/m2 conforme ABNT NBR 15134:2007 - item 12, furos igual ou inferior a 1 mm2/m2 conforme ABNT NBR 15134:2007 - item 13, tempo de absorção de água inferior a 5s conforme ABNT  NBR  15134;2007- item 11 e resistência </w:t>
            </w:r>
            <w:proofErr w:type="spellStart"/>
            <w:r w:rsidRPr="009517D0">
              <w:t>á</w:t>
            </w:r>
            <w:proofErr w:type="spellEnd"/>
            <w:r w:rsidRPr="009517D0">
              <w:t xml:space="preserve"> tração a seco ponderada superior  a 165N/m  conforme ABNT NBR 15134:2007 - Item 7.2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DF598A">
            <w:pPr>
              <w:jc w:val="right"/>
            </w:pPr>
            <w:r w:rsidRPr="009517D0">
              <w:t>R$</w:t>
            </w:r>
            <w:r w:rsidR="00DF598A" w:rsidRPr="009517D0">
              <w:t xml:space="preserve"> 29,00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DF598A">
            <w:pPr>
              <w:jc w:val="right"/>
            </w:pPr>
            <w:r w:rsidRPr="009517D0">
              <w:t>R$</w:t>
            </w:r>
            <w:r w:rsidR="00DF598A" w:rsidRPr="009517D0">
              <w:t xml:space="preserve"> 11.600,00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52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500,0000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PCT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TOUCA DESCARTÁVEL - Na cor branca, confeccionada em </w:t>
            </w:r>
            <w:proofErr w:type="spellStart"/>
            <w:r w:rsidRPr="009517D0">
              <w:t>tnt</w:t>
            </w:r>
            <w:proofErr w:type="spellEnd"/>
            <w:r w:rsidRPr="009517D0">
              <w:t xml:space="preserve">, com elástico sanfonado, para uso em cozinhas e refeitórios. </w:t>
            </w:r>
            <w:proofErr w:type="gramStart"/>
            <w:r w:rsidRPr="009517D0">
              <w:t>embalagem</w:t>
            </w:r>
            <w:proofErr w:type="gramEnd"/>
            <w:r w:rsidRPr="009517D0">
              <w:t>: pacote com 100 unidades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127B8F">
            <w:pPr>
              <w:jc w:val="right"/>
            </w:pPr>
            <w:r w:rsidRPr="009517D0">
              <w:t>R$</w:t>
            </w:r>
            <w:r w:rsidR="00127B8F" w:rsidRPr="009517D0">
              <w:t xml:space="preserve"> 7,60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127B8F">
            <w:pPr>
              <w:jc w:val="right"/>
            </w:pPr>
            <w:r w:rsidRPr="009517D0">
              <w:t>R$</w:t>
            </w:r>
            <w:r w:rsidR="00127B8F" w:rsidRPr="009517D0">
              <w:t xml:space="preserve"> 3.800,00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53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40,0000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RL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FILME DE PVC - </w:t>
            </w:r>
            <w:proofErr w:type="spellStart"/>
            <w:r w:rsidRPr="009517D0">
              <w:t>Esticável</w:t>
            </w:r>
            <w:proofErr w:type="spellEnd"/>
            <w:r w:rsidRPr="009517D0">
              <w:t xml:space="preserve"> p/ Alimentos 28cmx0,09mmx300m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946B73">
            <w:pPr>
              <w:jc w:val="right"/>
            </w:pPr>
            <w:r w:rsidRPr="009517D0">
              <w:t>R$</w:t>
            </w:r>
            <w:r w:rsidR="00946B73" w:rsidRPr="009517D0">
              <w:t xml:space="preserve"> 49,00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946B73">
            <w:pPr>
              <w:jc w:val="right"/>
            </w:pPr>
            <w:r w:rsidRPr="009517D0">
              <w:t>R$</w:t>
            </w:r>
            <w:r w:rsidR="00946B73" w:rsidRPr="009517D0">
              <w:t xml:space="preserve"> 1.960,00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60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460,0000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FRALDA DESCARTÁVEL P - Fralda descartável infantil tamanho P composta de fibras de celulose e polipropileno; filmes de polietileno e polipropileno; adesivos </w:t>
            </w:r>
            <w:proofErr w:type="spellStart"/>
            <w:r w:rsidRPr="009517D0">
              <w:t>termoplasticos</w:t>
            </w:r>
            <w:proofErr w:type="spellEnd"/>
            <w:r w:rsidRPr="009517D0">
              <w:t xml:space="preserve">, fios </w:t>
            </w:r>
            <w:proofErr w:type="spellStart"/>
            <w:r w:rsidRPr="009517D0">
              <w:t>elaticos</w:t>
            </w:r>
            <w:proofErr w:type="spellEnd"/>
            <w:r w:rsidRPr="009517D0">
              <w:t xml:space="preserve"> nas pernas, </w:t>
            </w:r>
            <w:proofErr w:type="spellStart"/>
            <w:r w:rsidRPr="009517D0">
              <w:t>fragancia</w:t>
            </w:r>
            <w:proofErr w:type="spellEnd"/>
            <w:r w:rsidRPr="009517D0">
              <w:t xml:space="preserve"> e </w:t>
            </w:r>
            <w:proofErr w:type="spellStart"/>
            <w:r w:rsidRPr="009517D0">
              <w:t>flocogel</w:t>
            </w:r>
            <w:proofErr w:type="spellEnd"/>
            <w:r w:rsidRPr="009517D0">
              <w:t xml:space="preserve">, barreiras </w:t>
            </w:r>
            <w:proofErr w:type="spellStart"/>
            <w:r w:rsidRPr="009517D0">
              <w:t>antivazamentos</w:t>
            </w:r>
            <w:proofErr w:type="spellEnd"/>
            <w:r w:rsidRPr="009517D0">
              <w:t xml:space="preserve">; para uso infantil; no tamanho pequeno 5 kg; e suas condições devem estar de acordo com a portaria </w:t>
            </w:r>
            <w:proofErr w:type="gramStart"/>
            <w:r w:rsidRPr="009517D0">
              <w:t>1480,de</w:t>
            </w:r>
            <w:proofErr w:type="gramEnd"/>
            <w:r w:rsidRPr="009517D0">
              <w:t xml:space="preserve"> 1990 de </w:t>
            </w:r>
            <w:proofErr w:type="spellStart"/>
            <w:r w:rsidRPr="009517D0">
              <w:t>ms</w:t>
            </w:r>
            <w:proofErr w:type="spellEnd"/>
            <w:r w:rsidRPr="009517D0">
              <w:t xml:space="preserve"> ou legislação atual.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C2158" w:rsidP="00E93F9B">
            <w:pPr>
              <w:jc w:val="right"/>
            </w:pPr>
            <w:r w:rsidRPr="009517D0">
              <w:t>R$0,37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DC2158">
            <w:pPr>
              <w:jc w:val="right"/>
            </w:pPr>
            <w:r w:rsidRPr="009517D0">
              <w:t>R$</w:t>
            </w:r>
            <w:r w:rsidR="00DC2158" w:rsidRPr="009517D0">
              <w:t>170,20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61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1.320,0000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FRALDA DESCARTÁVEL M - Fralda descartável infantil tamanho m com composta de fibras de celulose e polipropileno; filmes de </w:t>
            </w:r>
            <w:r w:rsidRPr="009517D0">
              <w:lastRenderedPageBreak/>
              <w:t xml:space="preserve">polietileno e polipropileno; adesivos </w:t>
            </w:r>
            <w:proofErr w:type="spellStart"/>
            <w:r w:rsidRPr="009517D0">
              <w:t>termoplasticos</w:t>
            </w:r>
            <w:proofErr w:type="spellEnd"/>
            <w:r w:rsidRPr="009517D0">
              <w:t xml:space="preserve">, fios </w:t>
            </w:r>
            <w:proofErr w:type="spellStart"/>
            <w:r w:rsidRPr="009517D0">
              <w:t>elaticos</w:t>
            </w:r>
            <w:proofErr w:type="spellEnd"/>
            <w:r w:rsidRPr="009517D0">
              <w:t xml:space="preserve"> nas pernas, </w:t>
            </w:r>
            <w:proofErr w:type="spellStart"/>
            <w:r w:rsidRPr="009517D0">
              <w:t>fragancia</w:t>
            </w:r>
            <w:proofErr w:type="spellEnd"/>
            <w:r w:rsidRPr="009517D0">
              <w:t xml:space="preserve"> e </w:t>
            </w:r>
            <w:proofErr w:type="spellStart"/>
            <w:r w:rsidRPr="009517D0">
              <w:t>flocogel</w:t>
            </w:r>
            <w:proofErr w:type="spellEnd"/>
            <w:r w:rsidRPr="009517D0">
              <w:t xml:space="preserve">, barreiras </w:t>
            </w:r>
            <w:proofErr w:type="spellStart"/>
            <w:r w:rsidRPr="009517D0">
              <w:t>antivazamentos</w:t>
            </w:r>
            <w:proofErr w:type="spellEnd"/>
            <w:r w:rsidRPr="009517D0">
              <w:t xml:space="preserve">; para uso infantil; no tamanho </w:t>
            </w:r>
            <w:proofErr w:type="spellStart"/>
            <w:r w:rsidRPr="009517D0">
              <w:t>medio</w:t>
            </w:r>
            <w:proofErr w:type="spellEnd"/>
            <w:r w:rsidRPr="009517D0">
              <w:t xml:space="preserve"> 5 kg á 9 kg; e suas condições devem estar de acordo com a portaria </w:t>
            </w:r>
            <w:proofErr w:type="gramStart"/>
            <w:r w:rsidRPr="009517D0">
              <w:t>1480,de</w:t>
            </w:r>
            <w:proofErr w:type="gramEnd"/>
            <w:r w:rsidRPr="009517D0">
              <w:t xml:space="preserve"> 1990 de </w:t>
            </w:r>
            <w:proofErr w:type="spellStart"/>
            <w:r w:rsidRPr="009517D0">
              <w:t>ms</w:t>
            </w:r>
            <w:proofErr w:type="spellEnd"/>
            <w:r w:rsidRPr="009517D0">
              <w:t xml:space="preserve"> ou legislação atual.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284333">
            <w:pPr>
              <w:jc w:val="right"/>
            </w:pPr>
            <w:r w:rsidRPr="009517D0">
              <w:lastRenderedPageBreak/>
              <w:t>R$0,</w:t>
            </w:r>
            <w:r w:rsidR="00284333" w:rsidRPr="009517D0">
              <w:t>45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284333">
            <w:pPr>
              <w:jc w:val="right"/>
            </w:pPr>
            <w:r w:rsidRPr="009517D0">
              <w:t>R$</w:t>
            </w:r>
            <w:r w:rsidR="005D6754" w:rsidRPr="009517D0">
              <w:t xml:space="preserve"> </w:t>
            </w:r>
            <w:r w:rsidR="00284333" w:rsidRPr="009517D0">
              <w:t>594,00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62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1.900,0000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FRALDA DESCARTÁVEL </w:t>
            </w:r>
            <w:proofErr w:type="gramStart"/>
            <w:r w:rsidRPr="009517D0">
              <w:t>G  -</w:t>
            </w:r>
            <w:proofErr w:type="gramEnd"/>
            <w:r w:rsidRPr="009517D0">
              <w:t xml:space="preserve"> Fralda descartável infantil tamanho G composta de fibras de celulose e polipropileno; filmes de polietileno e polipropileno; adesivos </w:t>
            </w:r>
            <w:proofErr w:type="spellStart"/>
            <w:r w:rsidRPr="009517D0">
              <w:t>termoplasticos</w:t>
            </w:r>
            <w:proofErr w:type="spellEnd"/>
            <w:r w:rsidRPr="009517D0">
              <w:t xml:space="preserve">, fios </w:t>
            </w:r>
            <w:proofErr w:type="spellStart"/>
            <w:r w:rsidRPr="009517D0">
              <w:t>elaticos</w:t>
            </w:r>
            <w:proofErr w:type="spellEnd"/>
            <w:r w:rsidRPr="009517D0">
              <w:t xml:space="preserve"> nas pernas, </w:t>
            </w:r>
            <w:proofErr w:type="spellStart"/>
            <w:r w:rsidRPr="009517D0">
              <w:t>fragancia</w:t>
            </w:r>
            <w:proofErr w:type="spellEnd"/>
            <w:r w:rsidRPr="009517D0">
              <w:t xml:space="preserve"> e </w:t>
            </w:r>
            <w:proofErr w:type="spellStart"/>
            <w:r w:rsidRPr="009517D0">
              <w:t>flocogel</w:t>
            </w:r>
            <w:proofErr w:type="spellEnd"/>
            <w:r w:rsidRPr="009517D0">
              <w:t xml:space="preserve">, barreiras </w:t>
            </w:r>
            <w:proofErr w:type="spellStart"/>
            <w:r w:rsidRPr="009517D0">
              <w:t>antivazamentos</w:t>
            </w:r>
            <w:proofErr w:type="spellEnd"/>
            <w:r w:rsidRPr="009517D0">
              <w:t xml:space="preserve">; para uso infantil; no tamanho pequeno 9 kg á 12 kg; e suas condições devem estar de acordo com a portaria 1480,de 1990 de </w:t>
            </w:r>
            <w:proofErr w:type="spellStart"/>
            <w:r w:rsidRPr="009517D0">
              <w:t>ms</w:t>
            </w:r>
            <w:proofErr w:type="spellEnd"/>
            <w:r w:rsidRPr="009517D0">
              <w:t xml:space="preserve"> ou legislação atual.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F011E0">
            <w:pPr>
              <w:jc w:val="right"/>
            </w:pPr>
            <w:r w:rsidRPr="009517D0">
              <w:t>R$0,</w:t>
            </w:r>
            <w:r w:rsidR="00F011E0" w:rsidRPr="009517D0">
              <w:t>50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F011E0">
            <w:pPr>
              <w:jc w:val="right"/>
            </w:pPr>
            <w:r w:rsidRPr="009517D0">
              <w:t>R$</w:t>
            </w:r>
            <w:r w:rsidR="00F011E0" w:rsidRPr="009517D0">
              <w:t xml:space="preserve"> 950,00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63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5.000,0000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>FRALDA DESCARTÁVEL TAMANHO XG - Para crianças com peso entre 12 a 15 kg. Composta de fibras de celulose e polipropileno, revestimento externo impermeável, feito de filme de polietileno, com adesivos termoplásticos reguláveis, formato anatômico , 3 fios elásticos nas pernas, que possibilite ajuste perfeito e livre de vazamento, floco gel absorvente, descartável, comprimento mínimo de 54 cm, largura mínima de manta  de 10,5 cm, embalagem de material que garanta a integridade do produto, isento de substâncias alergênicas ou tóxicas, a  apresentação do produto, deverá obedecer a legislação atual vigente.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8815A2">
            <w:pPr>
              <w:jc w:val="right"/>
            </w:pPr>
            <w:r w:rsidRPr="009517D0">
              <w:t>R$</w:t>
            </w:r>
            <w:r w:rsidR="008815A2" w:rsidRPr="009517D0">
              <w:t>0,55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8815A2">
            <w:pPr>
              <w:jc w:val="right"/>
            </w:pPr>
            <w:r w:rsidRPr="009517D0">
              <w:t>R$</w:t>
            </w:r>
            <w:r w:rsidR="008815A2" w:rsidRPr="009517D0">
              <w:t xml:space="preserve"> 2.750,00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70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50,0000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SABONETE INFANTIL - Cada unidade contém 75 gramas. Aroma camomila e </w:t>
            </w:r>
            <w:proofErr w:type="spellStart"/>
            <w:r w:rsidRPr="009517D0">
              <w:t>aloe</w:t>
            </w:r>
            <w:proofErr w:type="spellEnd"/>
            <w:r w:rsidRPr="009517D0">
              <w:t xml:space="preserve"> vera, formato anatômico. Testado dermatologicamente. Composição química: </w:t>
            </w:r>
            <w:proofErr w:type="spellStart"/>
            <w:r w:rsidRPr="009517D0">
              <w:t>orbignya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oleifera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oil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adeps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bovis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glycerin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sodium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hydroxide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sodium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chloride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disodium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distyrylbiphenyl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disulfonate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zea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mays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satrch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parfum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citric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acid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glyceryl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stearate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acetamide</w:t>
            </w:r>
            <w:proofErr w:type="spellEnd"/>
            <w:r w:rsidRPr="009517D0">
              <w:t xml:space="preserve"> meã, </w:t>
            </w:r>
            <w:proofErr w:type="spellStart"/>
            <w:r w:rsidRPr="009517D0">
              <w:t>titanium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dioxide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tetrasodium</w:t>
            </w:r>
            <w:proofErr w:type="spellEnd"/>
            <w:r w:rsidRPr="009517D0">
              <w:t xml:space="preserve"> EDTA, </w:t>
            </w:r>
            <w:proofErr w:type="spellStart"/>
            <w:r w:rsidRPr="009517D0">
              <w:t>etidronic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acid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decyl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glucoside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cocamidopropyl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betaine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bht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chamomilla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recutita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extract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aloe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barbadenis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extrac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bbenzyl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salicylate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coumarin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lomonene</w:t>
            </w:r>
            <w:proofErr w:type="spellEnd"/>
            <w:r w:rsidRPr="009517D0">
              <w:t xml:space="preserve">, </w:t>
            </w:r>
            <w:proofErr w:type="spellStart"/>
            <w:r w:rsidRPr="009517D0">
              <w:t>linalool</w:t>
            </w:r>
            <w:proofErr w:type="spellEnd"/>
            <w:r w:rsidRPr="009517D0">
              <w:t xml:space="preserve">, alpha </w:t>
            </w:r>
            <w:proofErr w:type="spellStart"/>
            <w:r w:rsidRPr="009517D0">
              <w:t>isomethyl</w:t>
            </w:r>
            <w:proofErr w:type="spellEnd"/>
            <w:r w:rsidRPr="009517D0">
              <w:t xml:space="preserve"> </w:t>
            </w:r>
            <w:proofErr w:type="spellStart"/>
            <w:r w:rsidRPr="009517D0">
              <w:t>ionone</w:t>
            </w:r>
            <w:proofErr w:type="spellEnd"/>
            <w:r w:rsidRPr="009517D0">
              <w:t>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475EBF">
            <w:pPr>
              <w:jc w:val="right"/>
            </w:pPr>
            <w:r w:rsidRPr="009517D0">
              <w:t>R$</w:t>
            </w:r>
            <w:r w:rsidR="00475EBF" w:rsidRPr="009517D0">
              <w:t>1,30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475EBF">
            <w:pPr>
              <w:jc w:val="right"/>
            </w:pPr>
            <w:r w:rsidRPr="009517D0">
              <w:t>R$</w:t>
            </w:r>
            <w:r w:rsidR="00475EBF" w:rsidRPr="009517D0">
              <w:t xml:space="preserve"> 65,00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72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50,0000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UN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>TALCO INFANTIL - Embalagem contém 200 gr. Composição química: talco, carbonato de magnésio e fragrância. Produto registrado na ANVISA. Embalagem deverá conter data de fabricação, validade e lote.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105E8E">
            <w:pPr>
              <w:jc w:val="right"/>
            </w:pPr>
            <w:r w:rsidRPr="009517D0">
              <w:t>R$</w:t>
            </w:r>
            <w:r w:rsidR="00105E8E" w:rsidRPr="009517D0">
              <w:t xml:space="preserve"> 9,00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105E8E">
            <w:pPr>
              <w:jc w:val="right"/>
            </w:pPr>
            <w:r w:rsidRPr="009517D0">
              <w:t>R$</w:t>
            </w:r>
            <w:r w:rsidR="00105E8E" w:rsidRPr="009517D0">
              <w:t xml:space="preserve"> 450,00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75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700,0000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PCT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>PAPEL INTERFOLHAS - PAPEL TOALHA INTERFOLHA 23X21 2 DOBRAS COM 1.000 FOLHAS.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9159F0">
            <w:pPr>
              <w:jc w:val="right"/>
            </w:pPr>
            <w:r w:rsidRPr="009517D0">
              <w:t>R$</w:t>
            </w:r>
            <w:r w:rsidR="009159F0" w:rsidRPr="009517D0">
              <w:t xml:space="preserve"> 6,50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9159F0">
            <w:pPr>
              <w:jc w:val="right"/>
            </w:pPr>
            <w:r w:rsidRPr="009517D0">
              <w:t>R$</w:t>
            </w:r>
            <w:r w:rsidR="009159F0" w:rsidRPr="009517D0">
              <w:t xml:space="preserve"> 4.550,00</w:t>
            </w:r>
          </w:p>
        </w:tc>
      </w:tr>
      <w:tr w:rsidR="00DA72BD" w:rsidTr="00E93F9B"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76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E93F9B">
            <w:r w:rsidRPr="009517D0">
              <w:t>50,0000</w:t>
            </w:r>
          </w:p>
        </w:tc>
        <w:tc>
          <w:tcPr>
            <w:tcW w:w="850" w:type="dxa"/>
            <w:shd w:val="clear" w:color="auto" w:fill="auto"/>
          </w:tcPr>
          <w:p w:rsidR="00DA72BD" w:rsidRPr="009517D0" w:rsidRDefault="00DA72BD" w:rsidP="00E93F9B">
            <w:r w:rsidRPr="009517D0">
              <w:t>CX</w:t>
            </w:r>
          </w:p>
        </w:tc>
        <w:tc>
          <w:tcPr>
            <w:tcW w:w="3969" w:type="dxa"/>
            <w:shd w:val="clear" w:color="auto" w:fill="auto"/>
          </w:tcPr>
          <w:p w:rsidR="00DA72BD" w:rsidRPr="009517D0" w:rsidRDefault="00DA72BD" w:rsidP="00E93F9B">
            <w:r w:rsidRPr="009517D0">
              <w:t xml:space="preserve">LUVA PARA </w:t>
            </w:r>
            <w:proofErr w:type="gramStart"/>
            <w:r w:rsidRPr="009517D0">
              <w:t>PROCEDIMENTO  -</w:t>
            </w:r>
            <w:proofErr w:type="gramEnd"/>
            <w:r w:rsidRPr="009517D0">
              <w:t xml:space="preserve"> Em látex; Com textura uniforme, sem falhas e ambidestra; Lubrificada com pó </w:t>
            </w:r>
            <w:proofErr w:type="spellStart"/>
            <w:r w:rsidRPr="009517D0">
              <w:t>bioabsorvivel</w:t>
            </w:r>
            <w:proofErr w:type="spellEnd"/>
            <w:r w:rsidRPr="009517D0">
              <w:t xml:space="preserve">, </w:t>
            </w:r>
            <w:r w:rsidRPr="009517D0">
              <w:lastRenderedPageBreak/>
              <w:t xml:space="preserve">resistente; No tamanho grande; Com punho acabado de bainha tipo longo; Não estéril, descartável; Embalado em material que garanta a integridade do produto; O produto </w:t>
            </w:r>
            <w:r w:rsidR="000F6A8D" w:rsidRPr="009517D0">
              <w:t>deverá</w:t>
            </w:r>
            <w:r w:rsidRPr="009517D0">
              <w:t xml:space="preserve"> ser entregue acompanhado do Ca, e de acordo com a legislação vigente atual;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965FC2">
            <w:pPr>
              <w:jc w:val="right"/>
            </w:pPr>
            <w:r w:rsidRPr="009517D0">
              <w:lastRenderedPageBreak/>
              <w:t>R$</w:t>
            </w:r>
            <w:r w:rsidR="00965FC2" w:rsidRPr="009517D0">
              <w:t xml:space="preserve"> 32,00</w:t>
            </w:r>
          </w:p>
        </w:tc>
        <w:tc>
          <w:tcPr>
            <w:tcW w:w="1417" w:type="dxa"/>
            <w:shd w:val="clear" w:color="auto" w:fill="auto"/>
          </w:tcPr>
          <w:p w:rsidR="00DA72BD" w:rsidRPr="009517D0" w:rsidRDefault="00DA72BD" w:rsidP="00965FC2">
            <w:pPr>
              <w:jc w:val="right"/>
            </w:pPr>
            <w:r w:rsidRPr="009517D0">
              <w:t>R$</w:t>
            </w:r>
            <w:r w:rsidR="00965FC2" w:rsidRPr="009517D0">
              <w:t xml:space="preserve"> 1.600,00</w:t>
            </w:r>
          </w:p>
        </w:tc>
      </w:tr>
      <w:tr w:rsidR="00DA72BD" w:rsidRPr="0072556C" w:rsidTr="00E93F9B">
        <w:tc>
          <w:tcPr>
            <w:tcW w:w="9920" w:type="dxa"/>
            <w:gridSpan w:val="6"/>
            <w:shd w:val="clear" w:color="auto" w:fill="auto"/>
          </w:tcPr>
          <w:p w:rsidR="00DA72BD" w:rsidRPr="009517D0" w:rsidRDefault="00DA72BD" w:rsidP="00FE5B8B">
            <w:pPr>
              <w:jc w:val="center"/>
            </w:pPr>
            <w:r w:rsidRPr="009517D0">
              <w:t xml:space="preserve">VALOR </w:t>
            </w:r>
            <w:r w:rsidR="009517D0" w:rsidRPr="009517D0">
              <w:t>TOTAL:</w:t>
            </w:r>
            <w:r w:rsidRPr="009517D0">
              <w:t xml:space="preserve"> R$</w:t>
            </w:r>
            <w:r w:rsidR="00D318A1" w:rsidRPr="009517D0">
              <w:t xml:space="preserve"> 31.768,</w:t>
            </w:r>
            <w:r w:rsidR="009517D0" w:rsidRPr="009517D0">
              <w:t>20(TRINTA</w:t>
            </w:r>
            <w:r w:rsidR="00FE5B8B" w:rsidRPr="009517D0">
              <w:t xml:space="preserve"> E </w:t>
            </w:r>
            <w:r w:rsidR="009517D0" w:rsidRPr="009517D0">
              <w:t>UM MIL,</w:t>
            </w:r>
            <w:r w:rsidR="00FE5B8B" w:rsidRPr="009517D0">
              <w:t xml:space="preserve"> SETESSENTOS E SESSENTA E OITO MIL REAIS E VINTE CENTAVOS</w:t>
            </w:r>
            <w:r w:rsidRPr="009517D0">
              <w:t>)</w:t>
            </w:r>
          </w:p>
        </w:tc>
      </w:tr>
    </w:tbl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2 – PRAZO E CONTRATAÇÃO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2.1 A presente Ata de Registro de Preços terá vigência por 12 (doze), contados a partir da data de sua publicação.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722DF" w:rsidRPr="00E77EC6" w:rsidRDefault="004722DF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2.2 A existência de preços registrados não obriga esta Prefeitura a firmar as contratações que deles poderão advir, ficando-lhe facultada a utilização de outros meios, respeitada a legislação relativa às licitações, sendo assegurada ao beneficiário do registro a preferência de contratação em igualdade de condições.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2.3 Assegurado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o contraditório e a ampla defesa, o detentor do bem terá seu Registro de Preços cancelado quando: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2.3.1 Descumprir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as condições do ato convocatório e da Ata de Registro de Preços;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2.3.2 Recusar-se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a celebrar a ata ou não retirar o instrumento equivalente, no prazo estabelecido por esta Prefeitura, sem justificativa aceitável;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2.3.3 Não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aceitar reduzir seu preço registrado, na hipótese deste se tornar superior àqueles praticados no mercado;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2.3.4 For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declarado inidôneo para licitar ou contratar com a Administração Pública, nos termos do artigo 87, inciso IV, da Lei Federal nº 8.666, de 21 de junho de 1993.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2.3.5 For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impedido de licitar e contratar com a Administração nos termos do artigo 7º da Lei Federal nº 10.520, de 17 de julho de 2002; e nos termos do inciso III do artigo 87 da Lei 8.666/93 e suas alterações.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2.4 Independentemente das previsões retro indicadas, o detentor da ata poderá solicitar o cancelamento de seu Registro de Preço na ocorrência de fato superveniente que venha comprometer a perfeita execução contratual, decorrente de caso fortuito ou de força maior devidamente comprovado.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2.5 O detentor incluído na Ata de Registro de Preços estará obrigado a fornecer os produtos, nas condições previstas do ato convocatório e nesta Ata.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lastRenderedPageBreak/>
        <w:t>2.6 Os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pedidos de fornecimento ocorrerão de acordo com as necessidades do Paço Municipal, por meio da emissão do Pedido de Compras / Autorização de Fornecimento.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3 – PAGAMENTO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3.1 Os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pagamentos serão efetuados em até 30 (trinta) dias, contados a partir do atesto do recebimento das mercadorias, que deverão </w:t>
      </w:r>
      <w:proofErr w:type="spellStart"/>
      <w:r w:rsidRPr="00E77EC6">
        <w:rPr>
          <w:rFonts w:eastAsia="Calibri"/>
          <w:color w:val="000000"/>
          <w:sz w:val="22"/>
          <w:szCs w:val="22"/>
        </w:rPr>
        <w:t>se</w:t>
      </w:r>
      <w:proofErr w:type="spellEnd"/>
      <w:r w:rsidRPr="00E77EC6">
        <w:rPr>
          <w:rFonts w:eastAsia="Calibri"/>
          <w:color w:val="000000"/>
          <w:sz w:val="22"/>
          <w:szCs w:val="22"/>
        </w:rPr>
        <w:t xml:space="preserve"> entregues acompanhadas das respectivas Notas Fiscais (</w:t>
      </w:r>
      <w:proofErr w:type="spellStart"/>
      <w:r w:rsidRPr="00E77EC6">
        <w:rPr>
          <w:rFonts w:eastAsia="Calibri"/>
          <w:color w:val="000000"/>
          <w:sz w:val="22"/>
          <w:szCs w:val="22"/>
        </w:rPr>
        <w:t>Danfes</w:t>
      </w:r>
      <w:proofErr w:type="spellEnd"/>
      <w:r w:rsidRPr="00E77EC6">
        <w:rPr>
          <w:rFonts w:eastAsia="Calibri"/>
          <w:color w:val="000000"/>
          <w:sz w:val="22"/>
          <w:szCs w:val="22"/>
        </w:rPr>
        <w:t>). Os pagamentos serão feitos somente através da conta corrente da DETENTORA, valendo como recibo o comprovante de depósito.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FF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3.1.1 A Detentora deverá enviar a nota fiscal em formato XML para a Prefeitura Municipal de Sarapuí.</w:t>
      </w:r>
    </w:p>
    <w:p w:rsidR="00E9795B" w:rsidRDefault="00E9795B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E9795B" w:rsidRDefault="00E9795B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3.2 No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caso de se constatar vícios ou defeitos decorrentes do produto fornecido pela DETENTORA, o valor correspondente ao produto viciado será descontado do respectivo Documento Fiscal, ficando interrompido prazo para pagamento até que a DETENTORA o corrija.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A454CA" w:rsidRPr="00E77EC6" w:rsidRDefault="00A454CA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A454CA" w:rsidRPr="00E77EC6" w:rsidRDefault="00A454CA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3.3 A PREFEITURA reserva-se o direito de descontar de pagamentos devidos à DETENTORA, os valores correspondentes às multas que eventualmente forem aplicadas por descumprimento de cláusulas ajustadas.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3.4 A DETENTORA não poderá suspender o cumprimento de suas obrigações e deverá tolerar os possíveis atrasos de pagamentos, no tempo previsto no Art. 78, Inciso XV da Lei Federal Nº 8.666/93.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4 – OBRIGAÇÕES E RESPONSABILIDADES DA DETENTORA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 xml:space="preserve">4.1 </w:t>
      </w:r>
      <w:proofErr w:type="spellStart"/>
      <w:r w:rsidRPr="00E77EC6">
        <w:rPr>
          <w:rFonts w:eastAsia="Calibri"/>
          <w:color w:val="000000"/>
          <w:sz w:val="22"/>
          <w:szCs w:val="22"/>
        </w:rPr>
        <w:t>Fornecer</w:t>
      </w:r>
      <w:proofErr w:type="spellEnd"/>
      <w:proofErr w:type="gramEnd"/>
      <w:r w:rsidRPr="00E77EC6">
        <w:rPr>
          <w:rFonts w:eastAsia="Calibri"/>
          <w:color w:val="000000"/>
          <w:sz w:val="22"/>
          <w:szCs w:val="22"/>
        </w:rPr>
        <w:t xml:space="preserve">, nas condições previstas no Edital de Pregão nº </w:t>
      </w:r>
      <w:r w:rsidR="00B13840" w:rsidRPr="00E77EC6">
        <w:rPr>
          <w:rFonts w:eastAsia="Calibri"/>
          <w:color w:val="000000"/>
          <w:sz w:val="22"/>
          <w:szCs w:val="22"/>
        </w:rPr>
        <w:t>09/2020</w:t>
      </w:r>
      <w:r w:rsidRPr="00E77EC6">
        <w:rPr>
          <w:rFonts w:eastAsia="Calibri"/>
          <w:color w:val="000000"/>
          <w:sz w:val="22"/>
          <w:szCs w:val="22"/>
        </w:rPr>
        <w:t xml:space="preserve"> e nesta Ata, os produtos objeto deste ajuste.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4.2 Manter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durante toda a vigência deste Registro de Preços, em compatibilidade com as obrigações assumidas, todas as condições de habilitação e qualificação exigidas na licitação.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4.3 Realizar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entregas, sem prejuízo dos serviços normais do departamento competente, e</w:t>
      </w:r>
      <w:r w:rsidRPr="00E77EC6">
        <w:rPr>
          <w:rFonts w:eastAsia="Calibri"/>
          <w:b/>
          <w:bCs/>
          <w:color w:val="000000"/>
          <w:sz w:val="22"/>
          <w:szCs w:val="22"/>
        </w:rPr>
        <w:t>m até 03 (três) dias, após a devida solicitação de compra, conforme Anexo I.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bCs/>
          <w:color w:val="000000"/>
          <w:sz w:val="22"/>
          <w:szCs w:val="22"/>
        </w:rPr>
        <w:t>4.3.4. O</w:t>
      </w:r>
      <w:r w:rsidRPr="00E77EC6">
        <w:rPr>
          <w:rFonts w:eastAsia="Calibri"/>
          <w:color w:val="000000"/>
          <w:sz w:val="22"/>
          <w:szCs w:val="22"/>
        </w:rPr>
        <w:t xml:space="preserve">bedecidas às datas, locais de entrega e horários estabelecidos </w:t>
      </w:r>
      <w:proofErr w:type="spellStart"/>
      <w:r w:rsidRPr="00E77EC6">
        <w:rPr>
          <w:rFonts w:eastAsia="Calibri"/>
          <w:color w:val="000000"/>
          <w:sz w:val="22"/>
          <w:szCs w:val="22"/>
        </w:rPr>
        <w:t>pela</w:t>
      </w:r>
      <w:proofErr w:type="spellEnd"/>
      <w:r w:rsidRPr="00E77EC6">
        <w:rPr>
          <w:rFonts w:eastAsia="Calibri"/>
          <w:color w:val="000000"/>
          <w:sz w:val="22"/>
          <w:szCs w:val="22"/>
        </w:rPr>
        <w:t xml:space="preserve"> Diretorias de cada departamento.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4.4 A DETENTORA sujeitar-se-á à fiscalização dos produtos no ato da entrega. Os referidos itens serão conferidos e, se achados irregulares, a PREFEITURA poderá, sem prejuízo das penalidades cabíveis: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4.4.1 Rejeitá-lo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no todo ou em parte, se não corresponder às especificações </w:t>
      </w:r>
      <w:proofErr w:type="spellStart"/>
      <w:r w:rsidRPr="00E77EC6">
        <w:rPr>
          <w:rFonts w:eastAsia="Calibri"/>
          <w:color w:val="000000"/>
          <w:sz w:val="22"/>
          <w:szCs w:val="22"/>
        </w:rPr>
        <w:t>editalícias</w:t>
      </w:r>
      <w:proofErr w:type="spellEnd"/>
      <w:r w:rsidRPr="00E77EC6">
        <w:rPr>
          <w:rFonts w:eastAsia="Calibri"/>
          <w:color w:val="000000"/>
          <w:sz w:val="22"/>
          <w:szCs w:val="22"/>
        </w:rPr>
        <w:t>, determinando sua substituição;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4.4.2 Determinar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sua complementação se houver diferença de quantidades.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4.5 A DETENTORA sujeitar-se-á a acatar as decisões da equipe fiscalizadora, quanto à regularidade da entrega.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4.6 As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irregularidades deverão ser sanadas no prazo determinado pela PREFEITURA, mantido o preço inicialmente contratado.</w:t>
      </w:r>
    </w:p>
    <w:p w:rsidR="00E9795B" w:rsidRDefault="00E9795B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E9795B" w:rsidRDefault="00E9795B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4.7 A entrega será nos termos do art. 73 e seguintes da Lei 8666/93.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4.8 A DETENTORA será constantemente avaliada quanto aos serviços prestados e quanto à qualidade dos produtos entregues, que deverão ser de primeira qualidade.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4.9 Correrão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por conta e risco da DETENTORA todas as despesas pertinentes, tais como embalagem, seguro, transporte, tributos, encargos trabalhistas e previdenciários decorrentes da entrega e da própria aquisição dos produtos, inclusive no que disser respeito às exigências das autoridades fiscalizadoras competentes e outras resultantes do fornecimento, não acarretando qualquer custo ou despesa adicional à PREFEITURA.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4.10 Na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ausência de um ou mais itens solicitados, a DETENTORA poderá consultar o setor de compras quanto à substituição por um produto similar. A solicitação deverá ser acompanhada da justificativa e encaminhada à Diretoria de Administração e Recursos Humanos, que deliberará sobre a aceitação ou não do pedido formulado.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5 – OBRIGAÇÕES E RESPONSABILIDADES DA PREFEITURA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5.1 Cumprir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o prazo fixado para realização do pagamento.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5.2 Indicar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o funcionário responsável pelo acompanhamento deste Registro de Preços.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5.3 Permitir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acesso dos funcionários da DETENTORA ao local determinado para entrega.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5.4 Comunicar à DETENTORA sobre qualquer irregularidade no fornecimento do produto.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6 – PENALIDADES: MULTAS E SANÇÕES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 xml:space="preserve">6.1 Caso a DETENTORA deixe de cumprir quaisquer obrigações assumidas, infrinja os preceitos legais ou contra fraudes, por qualquer meio o presente Contrato, ficará sujeita à multa de até dez </w:t>
      </w:r>
      <w:r w:rsidRPr="00E77EC6">
        <w:rPr>
          <w:rFonts w:eastAsia="Calibri"/>
          <w:color w:val="000000"/>
          <w:sz w:val="22"/>
          <w:szCs w:val="22"/>
        </w:rPr>
        <w:lastRenderedPageBreak/>
        <w:t>por cento (10%) do total adjudicado, de conformidade com a gravidade da infração, bem como as demais sanções previstas nos artigos 86 e 87, da Lei Federal N.º 8.666/93 e suas alterações, e artigo 7º da Lei 10520/02. Fica estabelecido o percentual de um por cento (1%) ao mês como juros legais, sobre o total contratado;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6.2 Suspensão temporária do direito de participar em licitação e de contratar com a Administração, por até 02 (dois) anos;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E9795B" w:rsidRDefault="00E9795B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6.3 Com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fundamento no artigo 7º da Lei Federal 10.520/2002 ficará impedida de licitar e contratar com a Administração pelo prazo de até 05 (cinco) anos, garantida a ampla defesa, sem prejuízo das multas previstas neste Edital e no Contrato e demais cominações legais a licitante vencedora que: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a) Apresentar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documentação falsa;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b) Não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cumprir com as entregas do objeto contratado;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c) Falhar ou fraudar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na execução do contrato;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d) Comportar-se de modo inidôneo;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e) Fizer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declaração falsa;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f) Cometer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fraude fiscal;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ind w:left="851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g) Se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recusar a assinar a Ata de Registro.</w:t>
      </w:r>
    </w:p>
    <w:p w:rsidR="008225F8" w:rsidRPr="00E77EC6" w:rsidRDefault="008225F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6.4 As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sanções de multa poderão ser aplicadas à licitante vencedora juntamente com as de advertência e de suspensão temporária para licitar e contratar com a administração.</w:t>
      </w:r>
    </w:p>
    <w:p w:rsidR="004722DF" w:rsidRPr="00E77EC6" w:rsidRDefault="004722DF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7 – DA RESCISÃO E ALTERAÇÃO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B13840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7.1 A inexecução total ou parcial do contrato, sem prejuízo da aplicação das sanções previstas na cláusula anterior e das demais consequências previstas em lei ou regulamento, enseja a sua rescisão por ato unilateral e escrito da PREFEITURA,</w:t>
      </w:r>
    </w:p>
    <w:p w:rsidR="00B13840" w:rsidRPr="00E77EC6" w:rsidRDefault="00B13840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B13840" w:rsidRPr="00E77EC6" w:rsidRDefault="00B13840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 xml:space="preserve"> </w:t>
      </w:r>
      <w:proofErr w:type="gramStart"/>
      <w:r w:rsidRPr="00E77EC6">
        <w:rPr>
          <w:rFonts w:eastAsia="Calibri"/>
          <w:color w:val="000000"/>
          <w:sz w:val="22"/>
          <w:szCs w:val="22"/>
        </w:rPr>
        <w:t>independentemente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de notificação prévia devendo o ato ser formalmente motivado nos autos do processo e estando assegurado o contraditório e a ampla defesa.</w:t>
      </w:r>
    </w:p>
    <w:p w:rsidR="008225F8" w:rsidRPr="00E77EC6" w:rsidRDefault="008225F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94987" w:rsidRDefault="00494987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7.2 É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justo motivo para a rescisão deste ajuste a ocorrência das situações previstas no artigo 78, incisos I a XVII e respectivos parágrafos da Lei nº 8.666/93, atualizada pela Lei nº 8.883/94, arcando, a parte que der causa à rescisão, com as consequências contratuais e as previstas em Lei ou regulamento;</w:t>
      </w:r>
    </w:p>
    <w:p w:rsidR="00E9795B" w:rsidRDefault="00E9795B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7.3 A DETENTORA reconhece os direitos da PREFEITURA em rescindir administrativamente este ajuste, conforme previsão do artigo 77 da Lei nº 8.666/93, atualizada pelas Leis nº 8.883/94 e 9.648/98.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>7.4 Além de outras penalidades que possam ser cabíveis, a PREFEITURA poderá aplicar à DETENTORA as penalidades previstas no artigo 87 e seguintes da Lei nº 8.666/93, e suas alterações.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8 – VINCULAÇÃO E LEGISLAÇÃO APLICÁVEL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 xml:space="preserve">8.1 A DETENTORA tem pleno conhecimento de todos os itens e anexos expressos no respectivo Pregão Presencial nº </w:t>
      </w:r>
      <w:r w:rsidR="00B13840" w:rsidRPr="00E77EC6">
        <w:rPr>
          <w:rFonts w:eastAsia="Calibri"/>
          <w:color w:val="000000"/>
          <w:sz w:val="22"/>
          <w:szCs w:val="22"/>
        </w:rPr>
        <w:t>09/2020</w:t>
      </w:r>
      <w:r w:rsidRPr="00E77EC6">
        <w:rPr>
          <w:rFonts w:eastAsia="Calibri"/>
          <w:color w:val="000000"/>
          <w:sz w:val="22"/>
          <w:szCs w:val="22"/>
        </w:rPr>
        <w:t>, a eles se obrigando como se neste estivessem transcritos, inclusive quanto à obrigatoriedade de manter, durante toda a execução do contrato, em compatibilidade com as obrigações por ela assumidas, todas as condições de habilitação e qualificação exigidas na licitação, de acordo com o art. 55, inc. XIII, da Lei 8.666/93 com suas alterações.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2"/>
          <w:szCs w:val="22"/>
        </w:rPr>
      </w:pPr>
      <w:r w:rsidRPr="00E77EC6">
        <w:rPr>
          <w:b/>
          <w:color w:val="000000"/>
          <w:sz w:val="22"/>
          <w:szCs w:val="22"/>
        </w:rPr>
        <w:t>CLÁUSULA 09 – DAS CONDIÇÕES DE REAJUSTES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77EC6">
        <w:rPr>
          <w:color w:val="000000"/>
          <w:sz w:val="22"/>
          <w:szCs w:val="22"/>
        </w:rPr>
        <w:t>9.1 – Quaisquer alterações contratuais correrão nos moldes previstos no artigo 65 da Lei nº 8.666/13, sob índices a ser optados no momento oportuno pela Administração Municipal.</w:t>
      </w:r>
    </w:p>
    <w:p w:rsidR="00B13840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77EC6">
        <w:rPr>
          <w:color w:val="000000"/>
          <w:sz w:val="22"/>
          <w:szCs w:val="22"/>
        </w:rPr>
        <w:t xml:space="preserve">9.2 – Caso ocorra necessidade de alteração contratual por parte do licitante vencedor, o mesmo deverá realizar solicitação à Prefeitura, comprovando devidamente a ocorrência </w:t>
      </w:r>
    </w:p>
    <w:p w:rsidR="00B13840" w:rsidRPr="00E77EC6" w:rsidRDefault="00B13840" w:rsidP="004E6E7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proofErr w:type="gramStart"/>
      <w:r w:rsidRPr="00E77EC6">
        <w:rPr>
          <w:color w:val="000000"/>
          <w:sz w:val="22"/>
          <w:szCs w:val="22"/>
        </w:rPr>
        <w:t>de</w:t>
      </w:r>
      <w:proofErr w:type="gramEnd"/>
      <w:r w:rsidRPr="00E77EC6">
        <w:rPr>
          <w:color w:val="000000"/>
          <w:sz w:val="22"/>
          <w:szCs w:val="22"/>
        </w:rPr>
        <w:t xml:space="preserve"> fatos que justifiquem a alteração. Tratando-se de reajuste/revisão, deverá demonstrar o aumento do valor do objeto através de planilhas de custos e notas fiscais de fornecedores, com antecedência à entrega do mesmo, nos termos do artigo 65 da lei 8666/93.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10 – DISPOSIÇÕES GERAIS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lastRenderedPageBreak/>
        <w:t>10.1 Os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direitos e responsabilidades das partes são os que decorrem das cláusulas deste ajuste e do regime de direito público a que está submetida, na forma da legislação de regência.</w:t>
      </w:r>
    </w:p>
    <w:p w:rsidR="00E9795B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E77EC6">
        <w:rPr>
          <w:rFonts w:eastAsia="Calibri"/>
          <w:color w:val="000000"/>
          <w:sz w:val="22"/>
          <w:szCs w:val="22"/>
        </w:rPr>
        <w:t xml:space="preserve">10.2 Esta Ata de Registro de Preços não obriga a PREFEITURA a firmar as contratações com a DETENTORA, ficando facultada a utilização de outros meios, assegurada, nesta hipótese, a </w:t>
      </w:r>
    </w:p>
    <w:p w:rsidR="00E9795B" w:rsidRDefault="00E9795B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E9795B" w:rsidRDefault="00E9795B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77EC6">
        <w:rPr>
          <w:rFonts w:eastAsia="Calibri"/>
          <w:color w:val="000000"/>
          <w:sz w:val="22"/>
          <w:szCs w:val="22"/>
        </w:rPr>
        <w:t>preferência</w:t>
      </w:r>
      <w:proofErr w:type="gramEnd"/>
      <w:r w:rsidRPr="00E77EC6">
        <w:rPr>
          <w:rFonts w:eastAsia="Calibri"/>
          <w:color w:val="000000"/>
          <w:sz w:val="22"/>
          <w:szCs w:val="22"/>
        </w:rPr>
        <w:t xml:space="preserve"> do beneficiário do registro em igualdade de condições, nos termos do § quarto, art. 15 da Lei Federal 8.666/93 e suas alterações.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b/>
          <w:bCs/>
          <w:color w:val="000000"/>
          <w:sz w:val="22"/>
          <w:szCs w:val="22"/>
        </w:rPr>
        <w:t>CLÁUSULA 11 – FORO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</w:rPr>
      </w:pPr>
      <w:proofErr w:type="gramStart"/>
      <w:r w:rsidRPr="00E77EC6">
        <w:rPr>
          <w:rFonts w:eastAsia="Calibri"/>
          <w:sz w:val="22"/>
          <w:szCs w:val="22"/>
        </w:rPr>
        <w:t>11.1 Fica</w:t>
      </w:r>
      <w:proofErr w:type="gramEnd"/>
      <w:r w:rsidRPr="00E77EC6">
        <w:rPr>
          <w:rFonts w:eastAsia="Calibri"/>
          <w:sz w:val="22"/>
          <w:szCs w:val="22"/>
        </w:rPr>
        <w:t xml:space="preserve"> eleito o Foro da Comarca de Itapetininga/SP, com exclusão de qualquer outro, por mais privilegiado que seja, para dirimir as dúvidas que possam surgir na execução do presente Contrato.</w:t>
      </w: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rFonts w:eastAsia="Calibri"/>
          <w:sz w:val="22"/>
          <w:szCs w:val="22"/>
        </w:rPr>
        <w:t>E por estarem as partes de pleno acordo em tudo quanto se encontra disposto neste instrumento, assinam-no na presença de duas testemunhas, em duas vias de igual teor e forma, destinando-se uma via para cada uma das partes interessadas.</w:t>
      </w:r>
    </w:p>
    <w:p w:rsidR="004E6E78" w:rsidRPr="00E77EC6" w:rsidRDefault="004E6E78" w:rsidP="004E6E78">
      <w:pPr>
        <w:pStyle w:val="Ttulo2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  <w:r w:rsidRPr="00E77EC6">
        <w:rPr>
          <w:b/>
          <w:bCs/>
          <w:color w:val="000000"/>
          <w:sz w:val="22"/>
          <w:szCs w:val="22"/>
        </w:rPr>
        <w:t>Sara</w:t>
      </w:r>
      <w:r w:rsidR="00691241">
        <w:rPr>
          <w:b/>
          <w:bCs/>
          <w:color w:val="000000"/>
          <w:sz w:val="22"/>
          <w:szCs w:val="22"/>
        </w:rPr>
        <w:t xml:space="preserve">puí, </w:t>
      </w:r>
      <w:r w:rsidR="007C2F50">
        <w:rPr>
          <w:b/>
          <w:bCs/>
          <w:color w:val="000000"/>
          <w:sz w:val="22"/>
          <w:szCs w:val="22"/>
        </w:rPr>
        <w:t>09</w:t>
      </w:r>
      <w:r w:rsidR="00A062F5">
        <w:rPr>
          <w:b/>
          <w:bCs/>
          <w:color w:val="000000"/>
          <w:sz w:val="22"/>
          <w:szCs w:val="22"/>
        </w:rPr>
        <w:t xml:space="preserve"> de junho de 2020.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  <w:r w:rsidRPr="00E77EC6">
        <w:rPr>
          <w:b/>
          <w:bCs/>
          <w:color w:val="000000"/>
          <w:sz w:val="22"/>
          <w:szCs w:val="22"/>
        </w:rPr>
        <w:t>_____________________________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  <w:proofErr w:type="spellStart"/>
      <w:r w:rsidRPr="00E77EC6">
        <w:rPr>
          <w:b/>
          <w:bCs/>
          <w:color w:val="000000"/>
          <w:sz w:val="22"/>
          <w:szCs w:val="22"/>
        </w:rPr>
        <w:t>Welligton</w:t>
      </w:r>
      <w:proofErr w:type="spellEnd"/>
      <w:r w:rsidRPr="00E77EC6">
        <w:rPr>
          <w:b/>
          <w:bCs/>
          <w:color w:val="000000"/>
          <w:sz w:val="22"/>
          <w:szCs w:val="22"/>
        </w:rPr>
        <w:t xml:space="preserve"> Machado de Moraes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color w:val="000000"/>
          <w:sz w:val="22"/>
          <w:szCs w:val="22"/>
        </w:rPr>
      </w:pPr>
      <w:r w:rsidRPr="00E77EC6">
        <w:rPr>
          <w:color w:val="000000"/>
          <w:sz w:val="22"/>
          <w:szCs w:val="22"/>
        </w:rPr>
        <w:t>Prefeito Municipal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color w:val="000000"/>
          <w:sz w:val="22"/>
          <w:szCs w:val="22"/>
        </w:rPr>
      </w:pPr>
      <w:r w:rsidRPr="00E77EC6">
        <w:rPr>
          <w:color w:val="000000"/>
          <w:sz w:val="22"/>
          <w:szCs w:val="22"/>
        </w:rPr>
        <w:t>Contratante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color w:val="000000"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center"/>
        <w:rPr>
          <w:color w:val="000000"/>
          <w:sz w:val="22"/>
          <w:szCs w:val="22"/>
        </w:rPr>
      </w:pPr>
      <w:r w:rsidRPr="00E77EC6">
        <w:rPr>
          <w:color w:val="000000"/>
          <w:sz w:val="22"/>
          <w:szCs w:val="22"/>
        </w:rPr>
        <w:t>____________________</w:t>
      </w:r>
    </w:p>
    <w:p w:rsidR="007E76E2" w:rsidRDefault="007E76E2" w:rsidP="004E6E78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proofErr w:type="spellStart"/>
      <w:r>
        <w:rPr>
          <w:rFonts w:eastAsia="Calibri"/>
          <w:b/>
          <w:color w:val="000000"/>
          <w:sz w:val="22"/>
          <w:szCs w:val="22"/>
        </w:rPr>
        <w:t>Roseneia</w:t>
      </w:r>
      <w:proofErr w:type="spellEnd"/>
      <w:r>
        <w:rPr>
          <w:rFonts w:eastAsia="Calibri"/>
          <w:b/>
          <w:color w:val="000000"/>
          <w:sz w:val="22"/>
          <w:szCs w:val="22"/>
        </w:rPr>
        <w:t xml:space="preserve"> de Cassia Romano Valente </w:t>
      </w:r>
    </w:p>
    <w:p w:rsidR="004E6E78" w:rsidRPr="007E76E2" w:rsidRDefault="007E76E2" w:rsidP="004E6E78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7E76E2">
        <w:rPr>
          <w:rFonts w:eastAsia="Calibri"/>
          <w:b/>
          <w:color w:val="000000"/>
          <w:sz w:val="22"/>
          <w:szCs w:val="22"/>
        </w:rPr>
        <w:t>C</w:t>
      </w:r>
      <w:r w:rsidR="004E6E78" w:rsidRPr="007E76E2">
        <w:rPr>
          <w:b/>
          <w:color w:val="000000"/>
          <w:sz w:val="22"/>
          <w:szCs w:val="22"/>
        </w:rPr>
        <w:t>ontratada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E77EC6">
        <w:rPr>
          <w:b/>
          <w:bCs/>
          <w:sz w:val="22"/>
          <w:szCs w:val="22"/>
        </w:rPr>
        <w:t>Testemunhas:</w:t>
      </w:r>
    </w:p>
    <w:p w:rsidR="004E6E78" w:rsidRPr="00E77EC6" w:rsidRDefault="004E6E78" w:rsidP="004E6E78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A062F5" w:rsidRDefault="00A062F5" w:rsidP="00AA652B">
      <w:pPr>
        <w:spacing w:line="276" w:lineRule="auto"/>
        <w:rPr>
          <w:b/>
          <w:sz w:val="22"/>
          <w:szCs w:val="22"/>
        </w:rPr>
      </w:pPr>
    </w:p>
    <w:p w:rsidR="00A062F5" w:rsidRDefault="00A062F5" w:rsidP="004E6E78">
      <w:pPr>
        <w:spacing w:line="276" w:lineRule="auto"/>
        <w:jc w:val="center"/>
        <w:rPr>
          <w:b/>
          <w:sz w:val="22"/>
          <w:szCs w:val="22"/>
        </w:rPr>
      </w:pPr>
    </w:p>
    <w:p w:rsidR="00494987" w:rsidRDefault="00320738" w:rsidP="00320738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</w:t>
      </w:r>
    </w:p>
    <w:p w:rsidR="00494987" w:rsidRDefault="00494987" w:rsidP="00320738">
      <w:pPr>
        <w:spacing w:line="276" w:lineRule="auto"/>
        <w:rPr>
          <w:b/>
          <w:sz w:val="22"/>
          <w:szCs w:val="22"/>
        </w:rPr>
      </w:pPr>
    </w:p>
    <w:p w:rsidR="00494987" w:rsidRDefault="00494987" w:rsidP="00320738">
      <w:pPr>
        <w:spacing w:line="276" w:lineRule="auto"/>
        <w:rPr>
          <w:b/>
          <w:sz w:val="22"/>
          <w:szCs w:val="22"/>
        </w:rPr>
      </w:pPr>
    </w:p>
    <w:p w:rsidR="004E6E78" w:rsidRPr="00E77EC6" w:rsidRDefault="004E6E78" w:rsidP="00320738">
      <w:pPr>
        <w:spacing w:line="276" w:lineRule="auto"/>
        <w:rPr>
          <w:b/>
          <w:sz w:val="22"/>
          <w:szCs w:val="22"/>
        </w:rPr>
      </w:pPr>
      <w:r w:rsidRPr="00E77EC6">
        <w:rPr>
          <w:b/>
          <w:sz w:val="22"/>
          <w:szCs w:val="22"/>
        </w:rPr>
        <w:t>TERMO DE CIÊNCIA E DE NOTIFICAÇÃO</w:t>
      </w:r>
      <w:r w:rsidRPr="00E77EC6">
        <w:rPr>
          <w:sz w:val="22"/>
          <w:szCs w:val="22"/>
        </w:rPr>
        <w:t xml:space="preserve"> </w:t>
      </w:r>
    </w:p>
    <w:p w:rsidR="004E6E78" w:rsidRPr="00E77EC6" w:rsidRDefault="004E6E78" w:rsidP="004E6E78">
      <w:pPr>
        <w:spacing w:line="276" w:lineRule="auto"/>
        <w:rPr>
          <w:sz w:val="22"/>
          <w:szCs w:val="22"/>
        </w:rPr>
      </w:pPr>
    </w:p>
    <w:p w:rsidR="00320738" w:rsidRPr="00320738" w:rsidRDefault="004E6E78" w:rsidP="004E6E78">
      <w:pPr>
        <w:spacing w:line="276" w:lineRule="auto"/>
        <w:jc w:val="both"/>
        <w:rPr>
          <w:sz w:val="22"/>
          <w:szCs w:val="22"/>
        </w:rPr>
      </w:pPr>
      <w:r w:rsidRPr="00320738">
        <w:rPr>
          <w:sz w:val="22"/>
          <w:szCs w:val="22"/>
        </w:rPr>
        <w:t>CONTRATANTE:</w:t>
      </w:r>
      <w:r w:rsidR="00320738" w:rsidRPr="00320738">
        <w:rPr>
          <w:sz w:val="22"/>
          <w:szCs w:val="22"/>
        </w:rPr>
        <w:t xml:space="preserve"> Prefeitura Municipal de Sarapuí </w:t>
      </w:r>
    </w:p>
    <w:p w:rsidR="00320738" w:rsidRPr="00320738" w:rsidRDefault="004E6E78" w:rsidP="004E6E78">
      <w:pPr>
        <w:spacing w:line="276" w:lineRule="auto"/>
        <w:jc w:val="both"/>
        <w:rPr>
          <w:sz w:val="22"/>
          <w:szCs w:val="22"/>
        </w:rPr>
      </w:pPr>
      <w:r w:rsidRPr="00320738">
        <w:rPr>
          <w:sz w:val="22"/>
          <w:szCs w:val="22"/>
        </w:rPr>
        <w:t>CONTRATADA:</w:t>
      </w:r>
      <w:r w:rsidR="00AA652B">
        <w:rPr>
          <w:sz w:val="22"/>
          <w:szCs w:val="22"/>
        </w:rPr>
        <w:t xml:space="preserve"> </w:t>
      </w:r>
      <w:proofErr w:type="spellStart"/>
      <w:r w:rsidR="00AA652B">
        <w:rPr>
          <w:sz w:val="22"/>
          <w:szCs w:val="22"/>
        </w:rPr>
        <w:t>Roseneia</w:t>
      </w:r>
      <w:proofErr w:type="spellEnd"/>
      <w:r w:rsidR="00AA652B">
        <w:rPr>
          <w:sz w:val="22"/>
          <w:szCs w:val="22"/>
        </w:rPr>
        <w:t xml:space="preserve"> de Cassia Romano Valente </w:t>
      </w:r>
    </w:p>
    <w:p w:rsidR="00320738" w:rsidRPr="00320738" w:rsidRDefault="00320738" w:rsidP="00320738">
      <w:pPr>
        <w:tabs>
          <w:tab w:val="left" w:pos="2118"/>
          <w:tab w:val="center" w:pos="4252"/>
        </w:tabs>
        <w:autoSpaceDE w:val="0"/>
        <w:autoSpaceDN w:val="0"/>
        <w:adjustRightInd w:val="0"/>
        <w:spacing w:line="276" w:lineRule="auto"/>
        <w:rPr>
          <w:rFonts w:eastAsia="Calibri"/>
          <w:bCs/>
          <w:color w:val="000000"/>
          <w:sz w:val="22"/>
          <w:szCs w:val="22"/>
        </w:rPr>
      </w:pPr>
      <w:r w:rsidRPr="00320738">
        <w:rPr>
          <w:rFonts w:eastAsia="Calibri"/>
          <w:bCs/>
          <w:color w:val="000000"/>
          <w:sz w:val="22"/>
          <w:szCs w:val="22"/>
        </w:rPr>
        <w:t>ATA DE REGISTRO DE PREÇOS 08/2020</w:t>
      </w:r>
    </w:p>
    <w:p w:rsidR="00320738" w:rsidRPr="00320738" w:rsidRDefault="00320738" w:rsidP="004E6E78">
      <w:pPr>
        <w:spacing w:line="276" w:lineRule="auto"/>
        <w:jc w:val="both"/>
        <w:rPr>
          <w:sz w:val="22"/>
          <w:szCs w:val="22"/>
        </w:rPr>
      </w:pPr>
      <w:r w:rsidRPr="00320738">
        <w:rPr>
          <w:sz w:val="22"/>
          <w:szCs w:val="22"/>
        </w:rPr>
        <w:t xml:space="preserve">ATA DO CONTRATO: </w:t>
      </w:r>
      <w:r>
        <w:rPr>
          <w:sz w:val="22"/>
          <w:szCs w:val="22"/>
        </w:rPr>
        <w:t xml:space="preserve">  </w:t>
      </w:r>
      <w:r w:rsidR="00AA652B">
        <w:rPr>
          <w:sz w:val="22"/>
          <w:szCs w:val="22"/>
        </w:rPr>
        <w:t>17</w:t>
      </w:r>
      <w:r>
        <w:rPr>
          <w:sz w:val="22"/>
          <w:szCs w:val="22"/>
        </w:rPr>
        <w:t xml:space="preserve"> </w:t>
      </w:r>
      <w:r w:rsidRPr="00320738">
        <w:rPr>
          <w:sz w:val="22"/>
          <w:szCs w:val="22"/>
        </w:rPr>
        <w:t>/2020</w:t>
      </w:r>
    </w:p>
    <w:p w:rsidR="00320738" w:rsidRPr="00E77EC6" w:rsidRDefault="00320738" w:rsidP="00320738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4E6E78" w:rsidRPr="00E77EC6" w:rsidRDefault="004E6E78" w:rsidP="004E6E78">
      <w:pPr>
        <w:spacing w:line="276" w:lineRule="auto"/>
        <w:jc w:val="both"/>
        <w:rPr>
          <w:sz w:val="22"/>
          <w:szCs w:val="22"/>
        </w:rPr>
      </w:pPr>
    </w:p>
    <w:p w:rsidR="00B13840" w:rsidRPr="00E77EC6" w:rsidRDefault="004E6E78" w:rsidP="00B13840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77EC6">
        <w:rPr>
          <w:b/>
          <w:sz w:val="22"/>
          <w:szCs w:val="22"/>
        </w:rPr>
        <w:t>OBJETO:</w:t>
      </w:r>
      <w:r w:rsidR="00B13840" w:rsidRPr="00E77EC6">
        <w:rPr>
          <w:rFonts w:eastAsia="Calibri"/>
          <w:b/>
          <w:bCs/>
          <w:color w:val="000000"/>
          <w:sz w:val="22"/>
          <w:szCs w:val="22"/>
        </w:rPr>
        <w:t xml:space="preserve"> Registro de Preços objetivando a aquisição parcelada de Materiais de Limpeza e Higiene para Rede Municipal de Educação de Sarapuí. </w:t>
      </w:r>
    </w:p>
    <w:p w:rsidR="004E6E78" w:rsidRPr="00E77EC6" w:rsidRDefault="004E6E78" w:rsidP="00B1384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4E6E78" w:rsidRDefault="004E6E78" w:rsidP="004E6E78">
      <w:pPr>
        <w:spacing w:line="276" w:lineRule="auto"/>
        <w:jc w:val="both"/>
        <w:rPr>
          <w:sz w:val="22"/>
          <w:szCs w:val="22"/>
        </w:rPr>
      </w:pPr>
      <w:proofErr w:type="gramStart"/>
      <w:r w:rsidRPr="00E77EC6">
        <w:rPr>
          <w:sz w:val="22"/>
          <w:szCs w:val="22"/>
        </w:rPr>
        <w:t>Advogado(</w:t>
      </w:r>
      <w:proofErr w:type="gramEnd"/>
      <w:r w:rsidRPr="00E77EC6">
        <w:rPr>
          <w:sz w:val="22"/>
          <w:szCs w:val="22"/>
        </w:rPr>
        <w:t>s): Procuradores Municipais</w:t>
      </w:r>
    </w:p>
    <w:p w:rsidR="00320738" w:rsidRDefault="00320738" w:rsidP="004E6E78">
      <w:pPr>
        <w:spacing w:line="276" w:lineRule="auto"/>
        <w:jc w:val="both"/>
        <w:rPr>
          <w:sz w:val="22"/>
          <w:szCs w:val="22"/>
        </w:rPr>
      </w:pPr>
    </w:p>
    <w:p w:rsidR="00320738" w:rsidRPr="00E77EC6" w:rsidRDefault="00320738" w:rsidP="004E6E78">
      <w:pPr>
        <w:spacing w:line="276" w:lineRule="auto"/>
        <w:jc w:val="both"/>
        <w:rPr>
          <w:sz w:val="22"/>
          <w:szCs w:val="22"/>
        </w:rPr>
      </w:pPr>
    </w:p>
    <w:p w:rsidR="004E6E78" w:rsidRPr="00E77EC6" w:rsidRDefault="004E6E78" w:rsidP="004E6E78">
      <w:pPr>
        <w:spacing w:line="276" w:lineRule="auto"/>
        <w:jc w:val="both"/>
        <w:rPr>
          <w:sz w:val="22"/>
          <w:szCs w:val="22"/>
        </w:rPr>
      </w:pPr>
      <w:r w:rsidRPr="00E77EC6">
        <w:rPr>
          <w:sz w:val="22"/>
          <w:szCs w:val="22"/>
        </w:rPr>
        <w:t xml:space="preserve">Na qualidade de Contratante e Contratada, respectivamente, do Termo acima identificado, e, cientes do seu encaminhamento ao </w:t>
      </w:r>
      <w:r w:rsidRPr="00E77EC6">
        <w:rPr>
          <w:b/>
          <w:sz w:val="22"/>
          <w:szCs w:val="22"/>
        </w:rPr>
        <w:t>TRIBUNAL DE CONTAS DO ESTADO</w:t>
      </w:r>
      <w:r w:rsidRPr="00E77EC6">
        <w:rPr>
          <w:sz w:val="22"/>
          <w:szCs w:val="22"/>
        </w:rPr>
        <w:t xml:space="preserve">, para fins de instrução e julgamento, damo-nos por </w:t>
      </w:r>
      <w:r w:rsidRPr="00E77EC6">
        <w:rPr>
          <w:b/>
          <w:sz w:val="22"/>
          <w:szCs w:val="22"/>
        </w:rPr>
        <w:t>CIENTES</w:t>
      </w:r>
      <w:r w:rsidRPr="00E77EC6">
        <w:rPr>
          <w:sz w:val="22"/>
          <w:szCs w:val="22"/>
        </w:rPr>
        <w:t xml:space="preserve"> e </w:t>
      </w:r>
      <w:r w:rsidRPr="00E77EC6">
        <w:rPr>
          <w:b/>
          <w:sz w:val="22"/>
          <w:szCs w:val="22"/>
        </w:rPr>
        <w:t>NOTIFICADOS</w:t>
      </w:r>
      <w:r w:rsidRPr="00E77EC6">
        <w:rPr>
          <w:sz w:val="22"/>
          <w:szCs w:val="22"/>
        </w:rPr>
        <w:t xml:space="preserve"> para acompanhar todos os atos da tramitação processual, até julgamento final e sua publicação e, se for o caso e de nosso interesse, para, nos prazos e nas formas legais e regimentais, exercer o direito da defesa, interpor recursos e o mais que couber. Outrossim,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 </w:t>
      </w:r>
    </w:p>
    <w:p w:rsidR="004E6E78" w:rsidRPr="00E77EC6" w:rsidRDefault="004E6E78" w:rsidP="004E6E78">
      <w:pPr>
        <w:spacing w:line="276" w:lineRule="auto"/>
        <w:jc w:val="both"/>
        <w:rPr>
          <w:sz w:val="22"/>
          <w:szCs w:val="22"/>
        </w:rPr>
      </w:pPr>
    </w:p>
    <w:p w:rsidR="004E6E78" w:rsidRDefault="00CB4A21" w:rsidP="004E6E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  <w:r w:rsidR="007C2F50">
        <w:rPr>
          <w:sz w:val="22"/>
          <w:szCs w:val="22"/>
        </w:rPr>
        <w:t xml:space="preserve">                     Sarapuí, 09</w:t>
      </w:r>
      <w:bookmarkStart w:id="0" w:name="_GoBack"/>
      <w:bookmarkEnd w:id="0"/>
      <w:r>
        <w:rPr>
          <w:sz w:val="22"/>
          <w:szCs w:val="22"/>
        </w:rPr>
        <w:t xml:space="preserve"> de junho de 2020.</w:t>
      </w:r>
    </w:p>
    <w:p w:rsidR="00494987" w:rsidRDefault="00494987" w:rsidP="004E6E78">
      <w:pPr>
        <w:spacing w:line="360" w:lineRule="auto"/>
        <w:jc w:val="both"/>
        <w:rPr>
          <w:sz w:val="22"/>
          <w:szCs w:val="22"/>
        </w:rPr>
      </w:pPr>
    </w:p>
    <w:p w:rsidR="00494987" w:rsidRPr="00E77EC6" w:rsidRDefault="00494987" w:rsidP="004E6E78">
      <w:pPr>
        <w:spacing w:line="360" w:lineRule="auto"/>
        <w:jc w:val="both"/>
        <w:rPr>
          <w:sz w:val="22"/>
          <w:szCs w:val="22"/>
        </w:rPr>
      </w:pPr>
    </w:p>
    <w:p w:rsidR="004E6E78" w:rsidRPr="00E77EC6" w:rsidRDefault="004E6E78" w:rsidP="004E6E78">
      <w:pPr>
        <w:spacing w:line="360" w:lineRule="auto"/>
        <w:jc w:val="both"/>
        <w:rPr>
          <w:b/>
          <w:sz w:val="22"/>
          <w:szCs w:val="22"/>
        </w:rPr>
      </w:pPr>
      <w:r w:rsidRPr="00E77EC6">
        <w:rPr>
          <w:b/>
          <w:sz w:val="22"/>
          <w:szCs w:val="22"/>
        </w:rPr>
        <w:t>CONTRATANTE</w:t>
      </w:r>
    </w:p>
    <w:p w:rsidR="004E6E78" w:rsidRPr="00E77EC6" w:rsidRDefault="004E6E78" w:rsidP="004E6E78">
      <w:pPr>
        <w:spacing w:line="360" w:lineRule="auto"/>
        <w:jc w:val="both"/>
        <w:rPr>
          <w:sz w:val="22"/>
          <w:szCs w:val="22"/>
        </w:rPr>
      </w:pPr>
      <w:r w:rsidRPr="00E77EC6">
        <w:rPr>
          <w:sz w:val="22"/>
          <w:szCs w:val="22"/>
        </w:rPr>
        <w:t xml:space="preserve">Nome e </w:t>
      </w:r>
      <w:proofErr w:type="spellStart"/>
      <w:r w:rsidRPr="00E77EC6">
        <w:rPr>
          <w:sz w:val="22"/>
          <w:szCs w:val="22"/>
        </w:rPr>
        <w:t>cargo:</w:t>
      </w:r>
      <w:r w:rsidR="00860179">
        <w:rPr>
          <w:sz w:val="22"/>
          <w:szCs w:val="22"/>
        </w:rPr>
        <w:t>Welligton</w:t>
      </w:r>
      <w:proofErr w:type="spellEnd"/>
      <w:r w:rsidR="00860179">
        <w:rPr>
          <w:sz w:val="22"/>
          <w:szCs w:val="22"/>
        </w:rPr>
        <w:t xml:space="preserve"> Machado de Moraes –Prefeito Municipal</w:t>
      </w:r>
    </w:p>
    <w:p w:rsidR="00860179" w:rsidRDefault="004E6E78" w:rsidP="004E6E78">
      <w:pPr>
        <w:spacing w:line="360" w:lineRule="auto"/>
        <w:jc w:val="both"/>
        <w:rPr>
          <w:sz w:val="22"/>
          <w:szCs w:val="22"/>
        </w:rPr>
      </w:pPr>
      <w:r w:rsidRPr="00E77EC6">
        <w:rPr>
          <w:sz w:val="22"/>
          <w:szCs w:val="22"/>
        </w:rPr>
        <w:t>E-mail institucional:</w:t>
      </w:r>
      <w:r w:rsidR="00860179">
        <w:rPr>
          <w:sz w:val="22"/>
          <w:szCs w:val="22"/>
        </w:rPr>
        <w:t xml:space="preserve">  </w:t>
      </w:r>
      <w:hyperlink r:id="rId8" w:history="1">
        <w:r w:rsidR="00860179" w:rsidRPr="005B60DB">
          <w:rPr>
            <w:rStyle w:val="Hyperlink"/>
            <w:sz w:val="22"/>
            <w:szCs w:val="22"/>
          </w:rPr>
          <w:t>gabinete@sarapui.sp.gov.br</w:t>
        </w:r>
      </w:hyperlink>
      <w:r w:rsidR="00860179">
        <w:rPr>
          <w:sz w:val="22"/>
          <w:szCs w:val="22"/>
        </w:rPr>
        <w:t xml:space="preserve">  </w:t>
      </w:r>
    </w:p>
    <w:p w:rsidR="00860179" w:rsidRDefault="00860179" w:rsidP="004E6E78">
      <w:pPr>
        <w:spacing w:line="360" w:lineRule="auto"/>
        <w:jc w:val="both"/>
        <w:rPr>
          <w:sz w:val="22"/>
          <w:szCs w:val="22"/>
        </w:rPr>
      </w:pPr>
    </w:p>
    <w:p w:rsidR="004E6E78" w:rsidRPr="00E77EC6" w:rsidRDefault="004E6E78" w:rsidP="004E6E78">
      <w:pPr>
        <w:spacing w:line="360" w:lineRule="auto"/>
        <w:jc w:val="both"/>
        <w:rPr>
          <w:sz w:val="22"/>
          <w:szCs w:val="22"/>
        </w:rPr>
      </w:pPr>
      <w:proofErr w:type="gramStart"/>
      <w:r w:rsidRPr="00E77EC6">
        <w:rPr>
          <w:sz w:val="22"/>
          <w:szCs w:val="22"/>
        </w:rPr>
        <w:t>Assinatura:_</w:t>
      </w:r>
      <w:proofErr w:type="gramEnd"/>
      <w:r w:rsidRPr="00E77EC6">
        <w:rPr>
          <w:sz w:val="22"/>
          <w:szCs w:val="22"/>
        </w:rPr>
        <w:t>_______________________________________________________</w:t>
      </w:r>
    </w:p>
    <w:p w:rsidR="004E6E78" w:rsidRPr="00E77EC6" w:rsidRDefault="004E6E78" w:rsidP="004E6E78">
      <w:pPr>
        <w:spacing w:line="360" w:lineRule="auto"/>
        <w:jc w:val="both"/>
        <w:rPr>
          <w:b/>
          <w:sz w:val="22"/>
          <w:szCs w:val="22"/>
        </w:rPr>
      </w:pPr>
    </w:p>
    <w:p w:rsidR="004E6E78" w:rsidRPr="00E77EC6" w:rsidRDefault="004E6E78" w:rsidP="004E6E78">
      <w:pPr>
        <w:spacing w:line="360" w:lineRule="auto"/>
        <w:jc w:val="both"/>
        <w:rPr>
          <w:b/>
          <w:sz w:val="22"/>
          <w:szCs w:val="22"/>
        </w:rPr>
      </w:pPr>
      <w:r w:rsidRPr="00E77EC6">
        <w:rPr>
          <w:b/>
          <w:sz w:val="22"/>
          <w:szCs w:val="22"/>
        </w:rPr>
        <w:t>CONTRATADA</w:t>
      </w:r>
    </w:p>
    <w:p w:rsidR="004E6E78" w:rsidRPr="00E77EC6" w:rsidRDefault="004E6E78" w:rsidP="004E6E78">
      <w:pPr>
        <w:spacing w:line="360" w:lineRule="auto"/>
        <w:jc w:val="both"/>
        <w:rPr>
          <w:sz w:val="22"/>
          <w:szCs w:val="22"/>
        </w:rPr>
      </w:pPr>
      <w:r w:rsidRPr="00E77EC6">
        <w:rPr>
          <w:sz w:val="22"/>
          <w:szCs w:val="22"/>
        </w:rPr>
        <w:t>Nome e</w:t>
      </w:r>
      <w:r w:rsidR="00860179">
        <w:rPr>
          <w:sz w:val="22"/>
          <w:szCs w:val="22"/>
        </w:rPr>
        <w:t xml:space="preserve"> cargo:  </w:t>
      </w:r>
      <w:proofErr w:type="spellStart"/>
      <w:r w:rsidR="001B4BD3">
        <w:rPr>
          <w:sz w:val="22"/>
          <w:szCs w:val="22"/>
        </w:rPr>
        <w:t>Roseneia</w:t>
      </w:r>
      <w:proofErr w:type="spellEnd"/>
      <w:r w:rsidR="001B4BD3">
        <w:rPr>
          <w:sz w:val="22"/>
          <w:szCs w:val="22"/>
        </w:rPr>
        <w:t xml:space="preserve"> de Cassia Romano Valente-</w:t>
      </w:r>
      <w:r w:rsidR="00860179">
        <w:rPr>
          <w:sz w:val="22"/>
          <w:szCs w:val="22"/>
        </w:rPr>
        <w:t xml:space="preserve">   Representante legal. </w:t>
      </w:r>
    </w:p>
    <w:p w:rsidR="004E6E78" w:rsidRPr="00E77EC6" w:rsidRDefault="004E6E78" w:rsidP="004E6E78">
      <w:pPr>
        <w:spacing w:line="360" w:lineRule="auto"/>
        <w:jc w:val="both"/>
        <w:rPr>
          <w:sz w:val="22"/>
          <w:szCs w:val="22"/>
        </w:rPr>
      </w:pPr>
      <w:r w:rsidRPr="00E77EC6">
        <w:rPr>
          <w:sz w:val="22"/>
          <w:szCs w:val="22"/>
        </w:rPr>
        <w:t xml:space="preserve">E-mail </w:t>
      </w:r>
      <w:r w:rsidR="00860179">
        <w:rPr>
          <w:sz w:val="22"/>
          <w:szCs w:val="22"/>
        </w:rPr>
        <w:t xml:space="preserve">institucional </w:t>
      </w:r>
      <w:r w:rsidR="001B4BD3">
        <w:rPr>
          <w:sz w:val="22"/>
          <w:szCs w:val="22"/>
        </w:rPr>
        <w:t>– valentepapelaria@gmail.com</w:t>
      </w:r>
    </w:p>
    <w:p w:rsidR="004E6E78" w:rsidRPr="00E77EC6" w:rsidRDefault="004E6E78" w:rsidP="004E6E78">
      <w:pPr>
        <w:spacing w:line="360" w:lineRule="auto"/>
        <w:jc w:val="both"/>
        <w:rPr>
          <w:sz w:val="22"/>
          <w:szCs w:val="22"/>
        </w:rPr>
      </w:pPr>
    </w:p>
    <w:p w:rsidR="00D028BC" w:rsidRPr="00494987" w:rsidRDefault="004E6E78" w:rsidP="004E6E78">
      <w:pPr>
        <w:spacing w:line="360" w:lineRule="auto"/>
        <w:jc w:val="both"/>
        <w:rPr>
          <w:sz w:val="22"/>
          <w:szCs w:val="22"/>
        </w:rPr>
      </w:pPr>
      <w:proofErr w:type="gramStart"/>
      <w:r w:rsidRPr="00E77EC6">
        <w:rPr>
          <w:sz w:val="22"/>
          <w:szCs w:val="22"/>
        </w:rPr>
        <w:t>Assinatura:_</w:t>
      </w:r>
      <w:proofErr w:type="gramEnd"/>
      <w:r w:rsidRPr="00E77EC6">
        <w:rPr>
          <w:sz w:val="22"/>
          <w:szCs w:val="22"/>
        </w:rPr>
        <w:t>_______________________</w:t>
      </w:r>
      <w:r w:rsidR="00494987">
        <w:rPr>
          <w:sz w:val="22"/>
          <w:szCs w:val="22"/>
        </w:rPr>
        <w:t>______________________________</w:t>
      </w:r>
    </w:p>
    <w:p w:rsidR="00D028BC" w:rsidRPr="00E77EC6" w:rsidRDefault="00D028BC" w:rsidP="004E6E78">
      <w:pPr>
        <w:spacing w:line="360" w:lineRule="auto"/>
        <w:jc w:val="both"/>
        <w:rPr>
          <w:b/>
          <w:sz w:val="22"/>
          <w:szCs w:val="22"/>
        </w:rPr>
      </w:pPr>
    </w:p>
    <w:p w:rsidR="00A454CA" w:rsidRPr="00E77EC6" w:rsidRDefault="00A454CA" w:rsidP="004E6E78">
      <w:pPr>
        <w:spacing w:line="360" w:lineRule="auto"/>
        <w:jc w:val="both"/>
        <w:rPr>
          <w:b/>
          <w:sz w:val="22"/>
          <w:szCs w:val="22"/>
        </w:rPr>
      </w:pPr>
    </w:p>
    <w:p w:rsidR="004E6E78" w:rsidRPr="00E77EC6" w:rsidRDefault="004E6E78" w:rsidP="004E6E78">
      <w:pPr>
        <w:spacing w:line="276" w:lineRule="auto"/>
        <w:rPr>
          <w:b/>
          <w:w w:val="130"/>
          <w:sz w:val="22"/>
          <w:szCs w:val="22"/>
        </w:rPr>
      </w:pPr>
    </w:p>
    <w:p w:rsidR="004E6E78" w:rsidRPr="00E77EC6" w:rsidRDefault="00A3046D" w:rsidP="00AD4D4E">
      <w:pPr>
        <w:spacing w:line="276" w:lineRule="auto"/>
        <w:jc w:val="center"/>
        <w:rPr>
          <w:sz w:val="22"/>
          <w:szCs w:val="22"/>
        </w:rPr>
      </w:pPr>
      <w:r w:rsidRPr="00E77EC6">
        <w:rPr>
          <w:b/>
          <w:w w:val="130"/>
          <w:sz w:val="22"/>
          <w:szCs w:val="22"/>
        </w:rPr>
        <w:t xml:space="preserve">         </w:t>
      </w:r>
    </w:p>
    <w:p w:rsidR="002F340B" w:rsidRPr="00E77EC6" w:rsidRDefault="002F340B">
      <w:pPr>
        <w:rPr>
          <w:sz w:val="22"/>
          <w:szCs w:val="22"/>
        </w:rPr>
      </w:pPr>
    </w:p>
    <w:sectPr w:rsidR="002F340B" w:rsidRPr="00E77EC6" w:rsidSect="00CE50F0">
      <w:headerReference w:type="default" r:id="rId9"/>
      <w:footerReference w:type="default" r:id="rId10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355" w:rsidRDefault="00835355" w:rsidP="004E6E78">
      <w:r>
        <w:separator/>
      </w:r>
    </w:p>
  </w:endnote>
  <w:endnote w:type="continuationSeparator" w:id="0">
    <w:p w:rsidR="00835355" w:rsidRDefault="00835355" w:rsidP="004E6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50280"/>
      <w:docPartObj>
        <w:docPartGallery w:val="Page Numbers (Bottom of Page)"/>
        <w:docPartUnique/>
      </w:docPartObj>
    </w:sdtPr>
    <w:sdtEndPr/>
    <w:sdtContent>
      <w:p w:rsidR="00E93F9B" w:rsidRDefault="00E93F9B">
        <w:pPr>
          <w:pStyle w:val="Rodap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C2F5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93F9B" w:rsidRDefault="00E93F9B">
    <w:pPr>
      <w:pStyle w:val="Rodap"/>
    </w:pPr>
  </w:p>
  <w:p w:rsidR="00E93F9B" w:rsidRDefault="00E93F9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355" w:rsidRDefault="00835355" w:rsidP="004E6E78">
      <w:r>
        <w:separator/>
      </w:r>
    </w:p>
  </w:footnote>
  <w:footnote w:type="continuationSeparator" w:id="0">
    <w:p w:rsidR="00835355" w:rsidRDefault="00835355" w:rsidP="004E6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F9B" w:rsidRPr="00B72670" w:rsidRDefault="00E93F9B" w:rsidP="004E6E78">
    <w:pPr>
      <w:jc w:val="center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-280035</wp:posOffset>
          </wp:positionH>
          <wp:positionV relativeFrom="paragraph">
            <wp:posOffset>-135255</wp:posOffset>
          </wp:positionV>
          <wp:extent cx="838200" cy="876300"/>
          <wp:effectExtent l="19050" t="0" r="0" b="0"/>
          <wp:wrapNone/>
          <wp:docPr id="1" name="Imagem 1" descr="Resultado de imagem para brasão sarapu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brasão sarapu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4958715</wp:posOffset>
          </wp:positionH>
          <wp:positionV relativeFrom="paragraph">
            <wp:posOffset>-87630</wp:posOffset>
          </wp:positionV>
          <wp:extent cx="1118870" cy="685800"/>
          <wp:effectExtent l="19050" t="0" r="5080" b="0"/>
          <wp:wrapNone/>
          <wp:docPr id="4" name="Imagem 4" descr="C:\Users\user\Desktop\Logo 2017\Logooo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Logo 2017\Logooo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887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2670">
      <w:rPr>
        <w:rFonts w:ascii="Arial" w:hAnsi="Arial" w:cs="Arial"/>
        <w:b/>
        <w:snapToGrid w:val="0"/>
        <w:color w:val="000000"/>
        <w:sz w:val="34"/>
      </w:rPr>
      <w:t>PREFEITURA MUNICIPAL DE SARAPUÍ</w:t>
    </w:r>
  </w:p>
  <w:p w:rsidR="00E93F9B" w:rsidRDefault="00E93F9B" w:rsidP="004E6E78">
    <w:pPr>
      <w:spacing w:after="120"/>
      <w:jc w:val="center"/>
      <w:rPr>
        <w:b/>
        <w:snapToGrid w:val="0"/>
        <w:color w:val="000000"/>
        <w:sz w:val="22"/>
      </w:rPr>
    </w:pPr>
    <w:r>
      <w:rPr>
        <w:b/>
        <w:snapToGrid w:val="0"/>
        <w:color w:val="000000"/>
        <w:sz w:val="22"/>
      </w:rPr>
      <w:t>ESTADO DE SÃO PAULO</w:t>
    </w:r>
  </w:p>
  <w:p w:rsidR="00E93F9B" w:rsidRDefault="00E93F9B" w:rsidP="004E6E78">
    <w:pPr>
      <w:pStyle w:val="Cabealho"/>
      <w:spacing w:after="120"/>
      <w:jc w:val="center"/>
    </w:pPr>
    <w:r>
      <w:t xml:space="preserve">Paço Municipal Prefeito “Argemiro </w:t>
    </w:r>
    <w:proofErr w:type="spellStart"/>
    <w:r>
      <w:t>Holtz</w:t>
    </w:r>
    <w:proofErr w:type="spellEnd"/>
    <w:r>
      <w:t>”</w:t>
    </w:r>
  </w:p>
  <w:p w:rsidR="00E93F9B" w:rsidRDefault="00E93F9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18A0"/>
    <w:multiLevelType w:val="hybridMultilevel"/>
    <w:tmpl w:val="CE6809AA"/>
    <w:lvl w:ilvl="0" w:tplc="0DC0C77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20011"/>
    <w:multiLevelType w:val="hybridMultilevel"/>
    <w:tmpl w:val="C4187668"/>
    <w:lvl w:ilvl="0" w:tplc="4672F94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D0D21"/>
    <w:multiLevelType w:val="hybridMultilevel"/>
    <w:tmpl w:val="2AF44AF6"/>
    <w:lvl w:ilvl="0" w:tplc="1BC2527E">
      <w:start w:val="1"/>
      <w:numFmt w:val="lowerLetter"/>
      <w:lvlText w:val="%1)"/>
      <w:lvlJc w:val="left"/>
      <w:pPr>
        <w:ind w:left="1211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980F7B"/>
    <w:multiLevelType w:val="hybridMultilevel"/>
    <w:tmpl w:val="0FDEFFBA"/>
    <w:lvl w:ilvl="0" w:tplc="DF902CC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D41"/>
    <w:multiLevelType w:val="hybridMultilevel"/>
    <w:tmpl w:val="D5FCC7AA"/>
    <w:lvl w:ilvl="0" w:tplc="0416000B">
      <w:start w:val="1"/>
      <w:numFmt w:val="bullet"/>
      <w:lvlText w:val=""/>
      <w:lvlJc w:val="left"/>
      <w:pPr>
        <w:tabs>
          <w:tab w:val="num" w:pos="1725"/>
        </w:tabs>
        <w:ind w:left="1725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4D0008"/>
    <w:multiLevelType w:val="multilevel"/>
    <w:tmpl w:val="B56EB0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E78"/>
    <w:rsid w:val="00020501"/>
    <w:rsid w:val="00040A99"/>
    <w:rsid w:val="00053D84"/>
    <w:rsid w:val="00065FC2"/>
    <w:rsid w:val="000B6A80"/>
    <w:rsid w:val="000C0032"/>
    <w:rsid w:val="000C1039"/>
    <w:rsid w:val="000D6F29"/>
    <w:rsid w:val="000F6A8D"/>
    <w:rsid w:val="00102832"/>
    <w:rsid w:val="00105E8E"/>
    <w:rsid w:val="00127B8F"/>
    <w:rsid w:val="0013597A"/>
    <w:rsid w:val="00167717"/>
    <w:rsid w:val="00174053"/>
    <w:rsid w:val="001B4BD3"/>
    <w:rsid w:val="001B6A96"/>
    <w:rsid w:val="001B6B77"/>
    <w:rsid w:val="001C6BDD"/>
    <w:rsid w:val="001D14A2"/>
    <w:rsid w:val="001D3AF9"/>
    <w:rsid w:val="001F53C4"/>
    <w:rsid w:val="002210B7"/>
    <w:rsid w:val="0027481A"/>
    <w:rsid w:val="00284333"/>
    <w:rsid w:val="00287EFC"/>
    <w:rsid w:val="002A6608"/>
    <w:rsid w:val="002F340B"/>
    <w:rsid w:val="0030755D"/>
    <w:rsid w:val="00320738"/>
    <w:rsid w:val="003400F5"/>
    <w:rsid w:val="003546B9"/>
    <w:rsid w:val="0036050B"/>
    <w:rsid w:val="0039026F"/>
    <w:rsid w:val="003915FF"/>
    <w:rsid w:val="00391C5B"/>
    <w:rsid w:val="00396FB0"/>
    <w:rsid w:val="003A002D"/>
    <w:rsid w:val="003A1687"/>
    <w:rsid w:val="003C1933"/>
    <w:rsid w:val="003D6D5F"/>
    <w:rsid w:val="003E1BB9"/>
    <w:rsid w:val="003F0F33"/>
    <w:rsid w:val="004328C2"/>
    <w:rsid w:val="00434640"/>
    <w:rsid w:val="00434EA2"/>
    <w:rsid w:val="004441B4"/>
    <w:rsid w:val="004515B4"/>
    <w:rsid w:val="0046068E"/>
    <w:rsid w:val="00461C6D"/>
    <w:rsid w:val="004722DF"/>
    <w:rsid w:val="00474B2C"/>
    <w:rsid w:val="00475EBF"/>
    <w:rsid w:val="00494987"/>
    <w:rsid w:val="004A417F"/>
    <w:rsid w:val="004A5E53"/>
    <w:rsid w:val="004C1980"/>
    <w:rsid w:val="004D51BE"/>
    <w:rsid w:val="004E6E78"/>
    <w:rsid w:val="0052218B"/>
    <w:rsid w:val="00523679"/>
    <w:rsid w:val="00532571"/>
    <w:rsid w:val="005864DC"/>
    <w:rsid w:val="005B0E9D"/>
    <w:rsid w:val="005B362A"/>
    <w:rsid w:val="005D6754"/>
    <w:rsid w:val="00600152"/>
    <w:rsid w:val="00617631"/>
    <w:rsid w:val="00620C23"/>
    <w:rsid w:val="00623A7E"/>
    <w:rsid w:val="00631FA6"/>
    <w:rsid w:val="00633A0B"/>
    <w:rsid w:val="00640A5A"/>
    <w:rsid w:val="00647B81"/>
    <w:rsid w:val="00676E3D"/>
    <w:rsid w:val="00691241"/>
    <w:rsid w:val="006B51C8"/>
    <w:rsid w:val="006C7DD9"/>
    <w:rsid w:val="006D245F"/>
    <w:rsid w:val="006D30B9"/>
    <w:rsid w:val="006D3941"/>
    <w:rsid w:val="006E3818"/>
    <w:rsid w:val="006F520B"/>
    <w:rsid w:val="006F555C"/>
    <w:rsid w:val="007306D5"/>
    <w:rsid w:val="0077259C"/>
    <w:rsid w:val="00777C3B"/>
    <w:rsid w:val="007B25A7"/>
    <w:rsid w:val="007C2F50"/>
    <w:rsid w:val="007D3845"/>
    <w:rsid w:val="007E76E2"/>
    <w:rsid w:val="007F73CB"/>
    <w:rsid w:val="008018AD"/>
    <w:rsid w:val="008225F8"/>
    <w:rsid w:val="0082363C"/>
    <w:rsid w:val="00835355"/>
    <w:rsid w:val="008548A6"/>
    <w:rsid w:val="00860179"/>
    <w:rsid w:val="008815A2"/>
    <w:rsid w:val="00893154"/>
    <w:rsid w:val="008A6736"/>
    <w:rsid w:val="008D41D3"/>
    <w:rsid w:val="008E48F1"/>
    <w:rsid w:val="008F24A6"/>
    <w:rsid w:val="0090623A"/>
    <w:rsid w:val="009159F0"/>
    <w:rsid w:val="00946B73"/>
    <w:rsid w:val="009517D0"/>
    <w:rsid w:val="00963316"/>
    <w:rsid w:val="00965FC2"/>
    <w:rsid w:val="00966225"/>
    <w:rsid w:val="009974D0"/>
    <w:rsid w:val="009B4944"/>
    <w:rsid w:val="009E4963"/>
    <w:rsid w:val="00A04D0C"/>
    <w:rsid w:val="00A062F5"/>
    <w:rsid w:val="00A11185"/>
    <w:rsid w:val="00A214E8"/>
    <w:rsid w:val="00A3046D"/>
    <w:rsid w:val="00A32997"/>
    <w:rsid w:val="00A33C5D"/>
    <w:rsid w:val="00A454CA"/>
    <w:rsid w:val="00A512C1"/>
    <w:rsid w:val="00A87CA0"/>
    <w:rsid w:val="00AA652B"/>
    <w:rsid w:val="00AA7151"/>
    <w:rsid w:val="00AB5515"/>
    <w:rsid w:val="00AB67B5"/>
    <w:rsid w:val="00AD1500"/>
    <w:rsid w:val="00AD4D4E"/>
    <w:rsid w:val="00AF1CB4"/>
    <w:rsid w:val="00AF3847"/>
    <w:rsid w:val="00B13840"/>
    <w:rsid w:val="00B21728"/>
    <w:rsid w:val="00B33094"/>
    <w:rsid w:val="00B33B71"/>
    <w:rsid w:val="00B417C5"/>
    <w:rsid w:val="00B450A7"/>
    <w:rsid w:val="00B92617"/>
    <w:rsid w:val="00B9530A"/>
    <w:rsid w:val="00B95784"/>
    <w:rsid w:val="00BB0BEA"/>
    <w:rsid w:val="00BB12C1"/>
    <w:rsid w:val="00BE14B3"/>
    <w:rsid w:val="00BE7F7D"/>
    <w:rsid w:val="00BF3FE4"/>
    <w:rsid w:val="00C87ADF"/>
    <w:rsid w:val="00CA0F2A"/>
    <w:rsid w:val="00CB1647"/>
    <w:rsid w:val="00CB4A21"/>
    <w:rsid w:val="00CE50F0"/>
    <w:rsid w:val="00CF07BB"/>
    <w:rsid w:val="00D028BC"/>
    <w:rsid w:val="00D31542"/>
    <w:rsid w:val="00D318A1"/>
    <w:rsid w:val="00D32A21"/>
    <w:rsid w:val="00D76565"/>
    <w:rsid w:val="00D84A6D"/>
    <w:rsid w:val="00DA72BD"/>
    <w:rsid w:val="00DB467C"/>
    <w:rsid w:val="00DB4E82"/>
    <w:rsid w:val="00DC2158"/>
    <w:rsid w:val="00DC41B7"/>
    <w:rsid w:val="00DE1E32"/>
    <w:rsid w:val="00DF598A"/>
    <w:rsid w:val="00E22529"/>
    <w:rsid w:val="00E5130D"/>
    <w:rsid w:val="00E77EC6"/>
    <w:rsid w:val="00E93F9B"/>
    <w:rsid w:val="00E9795B"/>
    <w:rsid w:val="00F011E0"/>
    <w:rsid w:val="00F6498D"/>
    <w:rsid w:val="00F67E54"/>
    <w:rsid w:val="00F87FE8"/>
    <w:rsid w:val="00F93DB8"/>
    <w:rsid w:val="00FA2CF2"/>
    <w:rsid w:val="00FB3BCF"/>
    <w:rsid w:val="00FC5D00"/>
    <w:rsid w:val="00FE16D9"/>
    <w:rsid w:val="00FE5B8B"/>
    <w:rsid w:val="00FF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902BD8-2B20-4F3D-89BF-3C3627C4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4E6E78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9"/>
    <w:semiHidden/>
    <w:unhideWhenUsed/>
    <w:qFormat/>
    <w:rsid w:val="004E6E78"/>
    <w:pPr>
      <w:keepNext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E6E7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72B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6E7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4E6E78"/>
    <w:pPr>
      <w:keepNext/>
      <w:jc w:val="center"/>
      <w:outlineLvl w:val="7"/>
    </w:pPr>
    <w:rPr>
      <w:rFonts w:ascii="Arial" w:hAnsi="Arial"/>
      <w:b/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4E6E7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semiHidden/>
    <w:rsid w:val="004E6E78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E6E7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6E78"/>
    <w:rPr>
      <w:rFonts w:ascii="Cambria" w:eastAsia="Times New Roman" w:hAnsi="Cambria" w:cs="Times New Roman"/>
      <w:color w:val="243F60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4E6E78"/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styleId="Hyperlink">
    <w:name w:val="Hyperlink"/>
    <w:basedOn w:val="Fontepargpadro"/>
    <w:unhideWhenUsed/>
    <w:rsid w:val="004E6E78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4E6E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E6E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E6E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6E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E6E78"/>
    <w:pPr>
      <w:jc w:val="both"/>
    </w:pPr>
    <w:rPr>
      <w:b/>
      <w:sz w:val="26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E6E78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1"/>
    <w:uiPriority w:val="99"/>
    <w:semiHidden/>
    <w:unhideWhenUsed/>
    <w:rsid w:val="004E6E78"/>
    <w:pPr>
      <w:ind w:left="426" w:hanging="426"/>
      <w:jc w:val="both"/>
    </w:pPr>
    <w:rPr>
      <w:sz w:val="24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locked/>
    <w:rsid w:val="004E6E7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uiPriority w:val="99"/>
    <w:semiHidden/>
    <w:rsid w:val="004E6E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4E6E78"/>
    <w:pPr>
      <w:jc w:val="center"/>
    </w:pPr>
    <w:rPr>
      <w:b/>
      <w:sz w:val="24"/>
    </w:rPr>
  </w:style>
  <w:style w:type="character" w:customStyle="1" w:styleId="SubttuloChar">
    <w:name w:val="Subtítulo Char"/>
    <w:basedOn w:val="Fontepargpadro"/>
    <w:link w:val="Subttulo"/>
    <w:uiPriority w:val="99"/>
    <w:rsid w:val="004E6E7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1"/>
    <w:uiPriority w:val="99"/>
    <w:semiHidden/>
    <w:unhideWhenUsed/>
    <w:rsid w:val="004E6E78"/>
    <w:pPr>
      <w:jc w:val="both"/>
    </w:pPr>
    <w:rPr>
      <w:b/>
      <w:sz w:val="24"/>
    </w:rPr>
  </w:style>
  <w:style w:type="character" w:customStyle="1" w:styleId="Corpodetexto2Char1">
    <w:name w:val="Corpo de texto 2 Char1"/>
    <w:basedOn w:val="Fontepargpadro"/>
    <w:link w:val="Corpodetexto2"/>
    <w:uiPriority w:val="99"/>
    <w:semiHidden/>
    <w:locked/>
    <w:rsid w:val="004E6E7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uiPriority w:val="99"/>
    <w:semiHidden/>
    <w:rsid w:val="004E6E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1"/>
    <w:uiPriority w:val="99"/>
    <w:semiHidden/>
    <w:unhideWhenUsed/>
    <w:rsid w:val="004E6E78"/>
    <w:pPr>
      <w:spacing w:line="360" w:lineRule="auto"/>
      <w:ind w:firstLine="2835"/>
      <w:jc w:val="both"/>
    </w:pPr>
    <w:rPr>
      <w:rFonts w:ascii="Arial" w:hAnsi="Arial"/>
      <w:sz w:val="22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locked/>
    <w:rsid w:val="004E6E78"/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uiPriority w:val="99"/>
    <w:semiHidden/>
    <w:rsid w:val="004E6E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E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E78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4E6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4E6E78"/>
    <w:pPr>
      <w:ind w:left="708"/>
    </w:pPr>
  </w:style>
  <w:style w:type="paragraph" w:customStyle="1" w:styleId="Default">
    <w:name w:val="Default"/>
    <w:rsid w:val="004E6E7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Style1">
    <w:name w:val="Style1"/>
    <w:basedOn w:val="Normal"/>
    <w:uiPriority w:val="99"/>
    <w:rsid w:val="004E6E78"/>
    <w:pPr>
      <w:overflowPunct w:val="0"/>
      <w:autoSpaceDE w:val="0"/>
      <w:autoSpaceDN w:val="0"/>
      <w:adjustRightInd w:val="0"/>
    </w:pPr>
    <w:rPr>
      <w:b/>
      <w:caps/>
      <w:sz w:val="28"/>
    </w:rPr>
  </w:style>
  <w:style w:type="character" w:customStyle="1" w:styleId="st1">
    <w:name w:val="st1"/>
    <w:basedOn w:val="Fontepargpadro"/>
    <w:rsid w:val="004E6E78"/>
  </w:style>
  <w:style w:type="table" w:styleId="Tabelacomgrade">
    <w:name w:val="Table Grid"/>
    <w:basedOn w:val="Tabelanormal"/>
    <w:uiPriority w:val="59"/>
    <w:rsid w:val="00A45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DA72BD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9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@sarapu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6323B-C2A2-4863-84A6-3E878506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3132</Words>
  <Characters>16916</Characters>
  <Application>Microsoft Office Word</Application>
  <DocSecurity>0</DocSecurity>
  <Lines>140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Itautec</dc:creator>
  <cp:lastModifiedBy>user</cp:lastModifiedBy>
  <cp:revision>33</cp:revision>
  <cp:lastPrinted>2020-05-13T18:37:00Z</cp:lastPrinted>
  <dcterms:created xsi:type="dcterms:W3CDTF">2020-06-08T19:31:00Z</dcterms:created>
  <dcterms:modified xsi:type="dcterms:W3CDTF">2020-06-09T17:28:00Z</dcterms:modified>
</cp:coreProperties>
</file>