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5D3F" w14:textId="77777777" w:rsidR="00FA151C" w:rsidRDefault="00000000" w:rsidP="00350826">
      <w:pPr>
        <w:pStyle w:val="NormalWeb"/>
        <w:spacing w:before="225" w:beforeAutospacing="0" w:after="225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Prefeitura Municipal de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Sarapui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buscando se adequar à Lei Geral de Proteção de Dados, editou a Lei Municipal nº 222, de 05 de abril de 2023 onde regulamenta a aplicação da Lei Federal 13.709/2018 e publicou a Portaria 97/2023, de 22 de maio de 2023, onde foram nomeados o Encarregado pelo Tratamento de Dados Pessoais e os servidores que compõem Comitê Gestor de Governança de Dados e Informações (CGGDI) para tratar de assuntos relacionados à Lei Geral de Proteção de Dados. </w:t>
      </w:r>
    </w:p>
    <w:p w14:paraId="245507BD" w14:textId="77777777" w:rsidR="00FA151C" w:rsidRDefault="00000000">
      <w:pPr>
        <w:pStyle w:val="NormalWeb"/>
        <w:spacing w:before="225" w:beforeAutospacing="0" w:after="225" w:afterAutospacing="0"/>
        <w:ind w:firstLine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Após a publicação, o Encarregado de Tratamento de Dados Pessoais e os integrantes do Comitê Gestor estão trabalhando ativamente para adaptar as ações desta municipalidade nos termos da LGPD e garantir a implantação dos itens dispostos na lei. </w:t>
      </w:r>
    </w:p>
    <w:p w14:paraId="6D16ACEF" w14:textId="77777777" w:rsidR="00FA151C" w:rsidRDefault="00000000">
      <w:pPr>
        <w:pStyle w:val="NormalWeb"/>
        <w:spacing w:before="225" w:beforeAutospacing="0" w:after="225" w:afterAutospacing="0"/>
        <w:ind w:firstLine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Esta página será utilizada para dar publicidade aos atos relativos à Proteção de Dados, bem como a previsão legal, finalidade, procedimentos e as práticas utilizadas para a execução do tratamento dos dados pessoais, nos termos do inciso I do art. 23 da Lei 13.709/2018.</w:t>
      </w:r>
    </w:p>
    <w:p w14:paraId="19F52D69" w14:textId="77777777" w:rsidR="00FA151C" w:rsidRDefault="00000000">
      <w:pPr>
        <w:pStyle w:val="NormalWeb"/>
        <w:spacing w:before="225" w:beforeAutospacing="0" w:after="225" w:afterAutospacing="0"/>
        <w:ind w:firstLine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 </w:t>
      </w:r>
      <w:hyperlink r:id="rId7" w:tgtFrame="_blank" w:history="1">
        <w:r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Lei Federal nº 13.709/2018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 estabeleceu o tratamento de dados pessoais, inclusive nos meios digitais, por pessoa natural ou por pessoa jurídica de direito público ou privado, com o objetivo de proteger os direitos fundamentais de liberdade e de privacidade e o livre desenvolvimento da personalidade da pessoa natural.</w:t>
      </w:r>
    </w:p>
    <w:p w14:paraId="6DDBCDDD" w14:textId="77777777" w:rsidR="00FA151C" w:rsidRDefault="00FA151C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58462" w14:textId="77777777" w:rsidR="00FA151C" w:rsidRDefault="00000000">
      <w:pPr>
        <w:pStyle w:val="NormalWeb"/>
        <w:spacing w:before="225" w:beforeAutospacing="0" w:after="225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ENCARREGADO DE PROTEÇÃO DE DADOS PESSOAIS: </w:t>
      </w:r>
    </w:p>
    <w:p w14:paraId="4B64690F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</w:rPr>
        <w:t>Viviane Leonel da Silva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61F4CE6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9D5F556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COMITÊ GESTOR DE GOVERNANÇA DE DADOS E INFORMAÇÕES (CGGDI):  </w:t>
      </w:r>
    </w:p>
    <w:p w14:paraId="0031BFA9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</w:rPr>
        <w:t>Viviane Leonel da Silva</w:t>
      </w:r>
    </w:p>
    <w:p w14:paraId="0F925A97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Alex Araújo Prado dos Santos</w:t>
      </w:r>
    </w:p>
    <w:p w14:paraId="7CA9FC10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Sebastião Vieira Cassiano Filho</w:t>
      </w:r>
    </w:p>
    <w:p w14:paraId="2037FCA3" w14:textId="77777777" w:rsidR="00FA151C" w:rsidRDefault="00FA151C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E3CAD0" w14:textId="77777777" w:rsidR="00FA151C" w:rsidRDefault="00000000">
      <w:pPr>
        <w:pStyle w:val="NormalWeb"/>
        <w:spacing w:before="225" w:beforeAutospacing="0" w:after="225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 xml:space="preserve">COLABORADORES: </w:t>
      </w:r>
    </w:p>
    <w:p w14:paraId="23E85FFC" w14:textId="77777777" w:rsidR="00FA151C" w:rsidRDefault="00000000">
      <w:pPr>
        <w:spacing w:after="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Gerson Vinicius Pereira</w:t>
      </w:r>
    </w:p>
    <w:p w14:paraId="24B718E5" w14:textId="77777777" w:rsidR="00FA151C" w:rsidRDefault="00000000">
      <w:pPr>
        <w:spacing w:after="0" w:line="36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Bruno Joshua Medeiros Schanoski</w:t>
      </w:r>
    </w:p>
    <w:p w14:paraId="1F42D492" w14:textId="77777777" w:rsidR="00FA151C" w:rsidRDefault="00FA151C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E1B489" w14:textId="77777777" w:rsidR="00FA151C" w:rsidRDefault="00000000">
      <w:pPr>
        <w:pStyle w:val="NormalWeb"/>
        <w:spacing w:before="225" w:beforeAutospacing="0" w:after="225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 xml:space="preserve">CONTATO PARA INFORMAÇÕES E/OU SOLICITAÇÕES: </w:t>
      </w:r>
    </w:p>
    <w:p w14:paraId="2AD7E142" w14:textId="77777777" w:rsidR="00FA151C" w:rsidRPr="00350826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50826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Email: </w:t>
      </w:r>
      <w:hyperlink r:id="rId8" w:history="1">
        <w:r w:rsidRPr="0035082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lgpd@sarapui.sp.gov.br</w:t>
        </w:r>
      </w:hyperlink>
      <w:r w:rsidRPr="0035082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36E973A0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Portal do Titular de Dados: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https://portal.dpodigital.com.br/prefeitura-municipal-de-sarapuí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058204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 </w:t>
      </w:r>
    </w:p>
    <w:p w14:paraId="2F599278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LEI GERAL DE PROTEÇÃO DE DADOS</w:t>
      </w:r>
    </w:p>
    <w:p w14:paraId="1A54D638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O QUE É?</w:t>
      </w:r>
    </w:p>
    <w:p w14:paraId="43AAE6E7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Lei Geral de Proteção de Dados – LGPD (Lei Federal n. 13.709, de 2018) dispõe sobre o tratamento de dados pessoais das pessoas naturais (pessoas físicas), inclusive nos meios digitais.</w:t>
      </w:r>
    </w:p>
    <w:p w14:paraId="0E690D7A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Lei se aplica ao tratamento (utilização) de dados pessoais realizados por pessoas naturais ou jurídicas de direito público ou privado, e tem o objetivo de proteger os direitos fundamentais de liberdade e de privacidade e o livre desenvolvimento da personalidade da pessoa natural.</w:t>
      </w:r>
    </w:p>
    <w:p w14:paraId="6F36C7D3" w14:textId="77777777" w:rsidR="00FA151C" w:rsidRDefault="00FA151C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9CE6EF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QUEM É O TITULAR DOS DADOS PESSOAIS?</w:t>
      </w:r>
    </w:p>
    <w:p w14:paraId="55542D46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 titular dos dados pessoais é a pessoa natural (pessoa física) a quem pertencem os dados pessoais que são objeto de tratamento, ou seja, que são utilizados.</w:t>
      </w:r>
    </w:p>
    <w:p w14:paraId="1959B717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1D1ACF9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QUEM É O CONTROLADOR?</w:t>
      </w:r>
    </w:p>
    <w:p w14:paraId="03E5881B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 Controlador é “pessoa natural ou jurídica, de direito público ou privado, a quem competem as decisões referentes ao tratamento de dados pessoais” - Lei Geral de Proteção de Dados – LGPD (Lei n. 13.709, de 2018).</w:t>
      </w:r>
    </w:p>
    <w:p w14:paraId="17A31767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caso em questão, o Controlador é a Prefeitura Municipal de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Sarapui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/SP.</w:t>
      </w:r>
    </w:p>
    <w:p w14:paraId="66C5889B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316995F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QUEM É A AUTORIDADE NACIONAL DE PROTEÇÃO DE DADOS (ANPD)?</w:t>
      </w:r>
    </w:p>
    <w:p w14:paraId="55069D0A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 </w:t>
      </w:r>
      <w:hyperlink r:id="rId10" w:history="1">
        <w:r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ANPD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 é o órgão da administração pública responsável por zelar, implementar e fiscalizar o cumprimento da Lei Geral de Proteção de Dados – LGPD (Lei n. 13.709, de 2018) em todo o território nacional. </w:t>
      </w:r>
    </w:p>
    <w:p w14:paraId="79C36611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82F876C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DIREITOS DO TITULAR DOS DADOS PESSOAIS</w:t>
      </w:r>
    </w:p>
    <w:p w14:paraId="326B0DC8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 titular dos dados pessoais tem direito a obter do controlador, em relação aos seus dados por ele tratados, a qualquer momento e mediante requisição:</w:t>
      </w:r>
    </w:p>
    <w:p w14:paraId="4FFC7970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-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confirmação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existência de tratamento;</w:t>
      </w:r>
    </w:p>
    <w:p w14:paraId="23CB97FA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 -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acesso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aos dados;</w:t>
      </w:r>
    </w:p>
    <w:p w14:paraId="549226F0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III - correção de dados incompletos, inexatos ou desatualizados;</w:t>
      </w:r>
    </w:p>
    <w:p w14:paraId="05ECAC38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IV -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anonimização, bloqueio ou eliminação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dados desnecessários, excessivos ou tratados em desconformidade com o disposto nesta Lei;</w:t>
      </w:r>
    </w:p>
    <w:p w14:paraId="63978A74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V -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portabilidade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 dados a outro fornecedor de serviço ou produto, mediante requisição expressa, de acordo com a regulamentação da autoridade nacional, observados os segredos comercial e industrial;</w:t>
      </w:r>
    </w:p>
    <w:p w14:paraId="47A76120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-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eliminação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 dados pessoais tratados com o consentimento do titular, exceto nas hipóteses previstas no art. 16 da LGPD;</w:t>
      </w:r>
    </w:p>
    <w:p w14:paraId="7B45F26C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VII - informação das entidades públicas e privadas com as quais o controlador realizou uso compartilhado de dados;</w:t>
      </w:r>
    </w:p>
    <w:p w14:paraId="4572055B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VIII - informação sobre a possibilidade de não fornecer consentimento e sobre as consequências da negativa;</w:t>
      </w:r>
    </w:p>
    <w:p w14:paraId="42445218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IX -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revogação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consentimento, nos termos do § 5º do art. 8º da LGPD.</w:t>
      </w:r>
    </w:p>
    <w:p w14:paraId="520E3AFC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6F9AE57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COMO ABRIR UMA REQUISIÇÃO PARA EXERCER OS DIREITOS DE TITULAR DE DADOS PESSOAIS?</w:t>
      </w:r>
    </w:p>
    <w:p w14:paraId="33A1FC73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Para exercer seus direitos, basta entrar em contato através dos nossos canais de comunicação e especificar sua solicitação.</w:t>
      </w:r>
    </w:p>
    <w:p w14:paraId="685E8E22" w14:textId="77777777" w:rsidR="00FA151C" w:rsidRDefault="00000000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lgpd@sarapui.sp.gov.br</w:t>
        </w:r>
      </w:hyperlink>
    </w:p>
    <w:p w14:paraId="0E7F9DB3" w14:textId="77777777" w:rsidR="00FA151C" w:rsidRDefault="00000000">
      <w:pPr>
        <w:pStyle w:val="NormalWeb"/>
        <w:spacing w:before="225" w:beforeAutospacing="0" w:after="22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Portal do Titular de Dados: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https://portal.dpodigital.com.br/prefeitura-municipal-de-sarapuí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0D18C5B" w14:textId="77777777" w:rsidR="00FA151C" w:rsidRDefault="00FA151C">
      <w:pPr>
        <w:pStyle w:val="NormalWeb"/>
        <w:spacing w:before="225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025EF8" w14:textId="77777777" w:rsidR="00FA151C" w:rsidRDefault="00FA151C">
      <w:pPr>
        <w:rPr>
          <w:rFonts w:cstheme="minorHAnsi"/>
          <w:b/>
          <w:color w:val="000000" w:themeColor="text1"/>
          <w:u w:val="single"/>
        </w:rPr>
      </w:pPr>
    </w:p>
    <w:p w14:paraId="000216C1" w14:textId="77777777" w:rsidR="00FA151C" w:rsidRDefault="00000000">
      <w:pPr>
        <w:pStyle w:val="NormalWeb"/>
        <w:spacing w:before="225" w:beforeAutospacing="0" w:after="225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LEGISLAÇÃO E DOCUMENTOS:</w:t>
      </w:r>
    </w:p>
    <w:p w14:paraId="6B2FA89A" w14:textId="77777777" w:rsidR="00FA151C" w:rsidRDefault="00000000">
      <w:pPr>
        <w:pStyle w:val="NormalWeb"/>
        <w:numPr>
          <w:ilvl w:val="0"/>
          <w:numId w:val="2"/>
        </w:numPr>
        <w:spacing w:before="225" w:beforeAutospacing="0" w:after="225" w:afterAutospacing="0"/>
        <w:jc w:val="both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Lei Federal 13.709/2018 (Lei Geral de Proteção de Dados - </w:t>
      </w:r>
      <w:hyperlink r:id="rId13" w:history="1">
        <w:r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https://www.planalto.gov.br/ccivil_03/_ato2015-2018/2018/lei/l13709.htm</w:t>
        </w:r>
      </w:hyperlink>
    </w:p>
    <w:p w14:paraId="1E640885" w14:textId="77777777" w:rsidR="00FA151C" w:rsidRDefault="00FA151C">
      <w:pPr>
        <w:pStyle w:val="NormalWeb"/>
        <w:spacing w:before="225" w:beforeAutospacing="0" w:after="225" w:afterAutospacing="0"/>
        <w:ind w:left="720"/>
        <w:jc w:val="both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A79F38" w14:textId="77777777" w:rsidR="00FA151C" w:rsidRDefault="00000000">
      <w:pPr>
        <w:pStyle w:val="Pargrafoda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Lei Municipal nº 222, de 05 de abril de 2023 – </w:t>
      </w:r>
      <w:hyperlink r:id="rId14" w:history="1">
        <w:r>
          <w:rPr>
            <w:rStyle w:val="Hyperlink"/>
            <w:rFonts w:cstheme="minorHAnsi"/>
            <w:color w:val="000000" w:themeColor="text1"/>
          </w:rPr>
          <w:t>http://www.camarasarapui.sp.gov.br/download/complementares/222-23_2_2.pdf</w:t>
        </w:r>
      </w:hyperlink>
    </w:p>
    <w:p w14:paraId="7F941D6D" w14:textId="77777777" w:rsidR="00FA151C" w:rsidRDefault="00FA151C">
      <w:pPr>
        <w:pStyle w:val="PargrafodaLista"/>
        <w:rPr>
          <w:rFonts w:cstheme="minorHAnsi"/>
          <w:color w:val="000000" w:themeColor="text1"/>
        </w:rPr>
      </w:pPr>
    </w:p>
    <w:p w14:paraId="7039E8FD" w14:textId="77777777" w:rsidR="00FA151C" w:rsidRDefault="00000000">
      <w:pPr>
        <w:pStyle w:val="PargrafodaLista"/>
        <w:numPr>
          <w:ilvl w:val="0"/>
          <w:numId w:val="2"/>
        </w:numPr>
        <w:jc w:val="both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Política de Privacidade – </w:t>
      </w:r>
      <w:r>
        <w:rPr>
          <w:rFonts w:cstheme="minorHAnsi"/>
          <w:color w:val="000000" w:themeColor="text1"/>
          <w:u w:val="single"/>
        </w:rPr>
        <w:t>inserir link aqui</w:t>
      </w:r>
    </w:p>
    <w:p w14:paraId="78AC1EA1" w14:textId="77777777" w:rsidR="00FA151C" w:rsidRDefault="00FA151C">
      <w:pPr>
        <w:pStyle w:val="PargrafodaLista"/>
        <w:rPr>
          <w:rFonts w:cstheme="minorHAnsi"/>
          <w:b/>
          <w:color w:val="000000" w:themeColor="text1"/>
          <w:u w:val="single"/>
        </w:rPr>
      </w:pPr>
    </w:p>
    <w:p w14:paraId="7E1FF5E7" w14:textId="77777777" w:rsidR="00FA151C" w:rsidRDefault="00000000">
      <w:pPr>
        <w:pStyle w:val="PargrafodaLista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Política de Privacidade de eventos sem controle de acesso – </w:t>
      </w:r>
      <w:r>
        <w:rPr>
          <w:rFonts w:cstheme="minorHAnsi"/>
          <w:color w:val="000000" w:themeColor="text1"/>
          <w:u w:val="single"/>
        </w:rPr>
        <w:t>inserir link aqui</w:t>
      </w:r>
    </w:p>
    <w:p w14:paraId="2B29A305" w14:textId="77777777" w:rsidR="00FA151C" w:rsidRDefault="00FA151C">
      <w:pPr>
        <w:pStyle w:val="PargrafodaLista"/>
        <w:rPr>
          <w:rFonts w:cstheme="minorHAnsi"/>
          <w:color w:val="000000" w:themeColor="text1"/>
        </w:rPr>
      </w:pPr>
    </w:p>
    <w:p w14:paraId="775FB348" w14:textId="77777777" w:rsidR="00FA151C" w:rsidRDefault="00FA151C">
      <w:pPr>
        <w:pStyle w:val="PargrafodaLista"/>
        <w:jc w:val="both"/>
        <w:rPr>
          <w:rFonts w:cstheme="minorHAnsi"/>
          <w:color w:val="000000" w:themeColor="text1"/>
        </w:rPr>
      </w:pPr>
    </w:p>
    <w:p w14:paraId="2D6DC166" w14:textId="77777777" w:rsidR="00FA151C" w:rsidRDefault="00FA151C">
      <w:pPr>
        <w:pStyle w:val="NormalWeb"/>
        <w:spacing w:before="225" w:beforeAutospacing="0" w:after="225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B067084" w14:textId="7CCF4C78" w:rsidR="00D3469C" w:rsidRDefault="00000000">
      <w:pPr>
        <w:pStyle w:val="NormalWeb"/>
        <w:spacing w:before="225" w:beforeAutospacing="0" w:after="225" w:afterAutospacing="0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CARTILHAS/FASCÍCULOS:</w:t>
      </w:r>
      <w:r w:rsidR="00D3469C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5" w:history="1">
        <w:r w:rsidR="00D3469C" w:rsidRPr="009A22C5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https://drive.google.com/drive/folders/1r74G4GVSDkfYYeQ1afugDIxJThPgmsDE?usp=drive_link</w:t>
        </w:r>
      </w:hyperlink>
    </w:p>
    <w:p w14:paraId="53B27F23" w14:textId="500A777D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1 – Fascículo – autenticação</w:t>
      </w:r>
    </w:p>
    <w:p w14:paraId="3E01C2CC" w14:textId="470AFA9F" w:rsidR="00350826" w:rsidRDefault="00000000">
      <w:pPr>
        <w:ind w:left="567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2 –Fascículo – backup</w:t>
      </w:r>
      <w:r w:rsidR="00D3469C">
        <w:rPr>
          <w:rFonts w:cstheme="minorHAnsi"/>
          <w:color w:val="000000" w:themeColor="text1"/>
          <w:u w:val="single"/>
        </w:rPr>
        <w:t xml:space="preserve"> </w:t>
      </w:r>
    </w:p>
    <w:p w14:paraId="334CF72B" w14:textId="7AB01CD0" w:rsidR="00350826" w:rsidRDefault="00000000">
      <w:pPr>
        <w:ind w:left="567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3 –Fascículo – banco via internet</w:t>
      </w:r>
      <w:r w:rsidR="00D3469C">
        <w:rPr>
          <w:rFonts w:cstheme="minorHAnsi"/>
          <w:color w:val="000000" w:themeColor="text1"/>
          <w:u w:val="single"/>
        </w:rPr>
        <w:t xml:space="preserve"> </w:t>
      </w:r>
    </w:p>
    <w:p w14:paraId="2B1A1313" w14:textId="5255E763" w:rsidR="00350826" w:rsidRDefault="00000000">
      <w:pPr>
        <w:ind w:left="567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4 –Fascículo – boatos</w:t>
      </w:r>
    </w:p>
    <w:p w14:paraId="12FBF626" w14:textId="7B83DD2C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Fascículo – celulares e tablets </w:t>
      </w:r>
    </w:p>
    <w:p w14:paraId="671ED5EF" w14:textId="066C1590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códigos maliciosos</w:t>
      </w:r>
    </w:p>
    <w:p w14:paraId="250232A1" w14:textId="4BE0B427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computadores</w:t>
      </w:r>
    </w:p>
    <w:p w14:paraId="605D072E" w14:textId="02C3F52F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8 –Fascículo – </w:t>
      </w:r>
      <w:proofErr w:type="spellStart"/>
      <w:r>
        <w:rPr>
          <w:rFonts w:cstheme="minorHAnsi"/>
          <w:color w:val="000000" w:themeColor="text1"/>
        </w:rPr>
        <w:t>phishing</w:t>
      </w:r>
      <w:proofErr w:type="spellEnd"/>
      <w:r>
        <w:rPr>
          <w:rFonts w:cstheme="minorHAnsi"/>
          <w:color w:val="000000" w:themeColor="text1"/>
        </w:rPr>
        <w:t>/golpes</w:t>
      </w:r>
    </w:p>
    <w:p w14:paraId="6BE94E7E" w14:textId="0F575880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9 -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vazamento de dados</w:t>
      </w:r>
    </w:p>
    <w:p w14:paraId="70752F5B" w14:textId="0CC8D31B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privacidade</w:t>
      </w:r>
    </w:p>
    <w:p w14:paraId="5AA6B25D" w14:textId="24EAE7FD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11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proteção de dados</w:t>
      </w:r>
    </w:p>
    <w:p w14:paraId="481580D0" w14:textId="62D2A54E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redes</w:t>
      </w:r>
    </w:p>
    <w:p w14:paraId="7BFB7C08" w14:textId="461C9DB8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13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redes sociais</w:t>
      </w:r>
    </w:p>
    <w:p w14:paraId="79D24241" w14:textId="52DB6366" w:rsidR="00FA151C" w:rsidRDefault="0000000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14 –</w:t>
      </w:r>
      <w:r w:rsidR="00D3469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Fascículo – trabalho remoto</w:t>
      </w:r>
    </w:p>
    <w:sectPr w:rsidR="00FA151C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9455" w14:textId="77777777" w:rsidR="005C43A0" w:rsidRDefault="005C43A0">
      <w:pPr>
        <w:spacing w:after="0" w:line="240" w:lineRule="auto"/>
      </w:pPr>
      <w:r>
        <w:separator/>
      </w:r>
    </w:p>
  </w:endnote>
  <w:endnote w:type="continuationSeparator" w:id="0">
    <w:p w14:paraId="49F8358E" w14:textId="77777777" w:rsidR="005C43A0" w:rsidRDefault="005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B779" w14:textId="77777777" w:rsidR="005C43A0" w:rsidRDefault="005C43A0">
      <w:pPr>
        <w:spacing w:after="0" w:line="240" w:lineRule="auto"/>
      </w:pPr>
      <w:r>
        <w:separator/>
      </w:r>
    </w:p>
  </w:footnote>
  <w:footnote w:type="continuationSeparator" w:id="0">
    <w:p w14:paraId="18D64F1F" w14:textId="77777777" w:rsidR="005C43A0" w:rsidRDefault="005C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7F1" w14:textId="4629AF33" w:rsidR="00FA151C" w:rsidRPr="00E96E94" w:rsidRDefault="001F69E0">
    <w:pPr>
      <w:pStyle w:val="Cabealh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A3481DC" wp14:editId="145911DA">
          <wp:simplePos x="0" y="0"/>
          <wp:positionH relativeFrom="column">
            <wp:posOffset>4330065</wp:posOffset>
          </wp:positionH>
          <wp:positionV relativeFrom="paragraph">
            <wp:posOffset>-83185</wp:posOffset>
          </wp:positionV>
          <wp:extent cx="1514475" cy="662154"/>
          <wp:effectExtent l="0" t="0" r="0" b="5080"/>
          <wp:wrapNone/>
          <wp:docPr id="1458350224" name="Imagem 2" descr="Desenho de uma flor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350224" name="Imagem 2" descr="Desenho de uma flor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62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C1DA0CC" wp14:editId="7D55685E">
          <wp:simplePos x="0" y="0"/>
          <wp:positionH relativeFrom="column">
            <wp:posOffset>-346710</wp:posOffset>
          </wp:positionH>
          <wp:positionV relativeFrom="paragraph">
            <wp:posOffset>-278130</wp:posOffset>
          </wp:positionV>
          <wp:extent cx="1257300" cy="1035690"/>
          <wp:effectExtent l="0" t="0" r="0" b="0"/>
          <wp:wrapNone/>
          <wp:docPr id="809784027" name="Imagem 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784027" name="Imagem 1" descr="Desenho de personagem de desenho animad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E94" w:rsidRPr="00E96E94">
      <w:rPr>
        <w:rFonts w:cstheme="minorHAnsi"/>
        <w:b/>
        <w:bCs/>
        <w:sz w:val="28"/>
        <w:szCs w:val="28"/>
      </w:rPr>
      <w:t>PREFEITURA MUNICIPAL DE SARAPUÍ</w:t>
    </w:r>
  </w:p>
  <w:p w14:paraId="766AFCF2" w14:textId="70DE0409" w:rsidR="00E96E94" w:rsidRPr="00E96E94" w:rsidRDefault="00E96E94">
    <w:pPr>
      <w:pStyle w:val="Cabealho"/>
      <w:jc w:val="center"/>
      <w:rPr>
        <w:rFonts w:cstheme="minorHAnsi"/>
        <w:b/>
        <w:bCs/>
        <w:sz w:val="28"/>
        <w:szCs w:val="28"/>
      </w:rPr>
    </w:pPr>
    <w:r w:rsidRPr="00E96E94">
      <w:rPr>
        <w:rFonts w:cstheme="minorHAnsi"/>
        <w:b/>
        <w:bCs/>
        <w:sz w:val="28"/>
        <w:szCs w:val="28"/>
      </w:rPr>
      <w:t>ESTADO DE SÃO PAULO</w:t>
    </w:r>
  </w:p>
  <w:p w14:paraId="2C696ADA" w14:textId="77777777" w:rsidR="00FA151C" w:rsidRDefault="00FA151C">
    <w:pPr>
      <w:pStyle w:val="Cabealho"/>
      <w:jc w:val="center"/>
    </w:pPr>
  </w:p>
  <w:p w14:paraId="12C7F89B" w14:textId="7E8C808D" w:rsidR="00E96E94" w:rsidRDefault="00E96E9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F99"/>
    <w:multiLevelType w:val="hybridMultilevel"/>
    <w:tmpl w:val="09C4E8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6BE"/>
    <w:multiLevelType w:val="hybridMultilevel"/>
    <w:tmpl w:val="C6B80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3117"/>
    <w:multiLevelType w:val="hybridMultilevel"/>
    <w:tmpl w:val="E242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1FF"/>
    <w:multiLevelType w:val="hybridMultilevel"/>
    <w:tmpl w:val="8EE8F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5946">
    <w:abstractNumId w:val="1"/>
  </w:num>
  <w:num w:numId="2" w16cid:durableId="297537924">
    <w:abstractNumId w:val="3"/>
  </w:num>
  <w:num w:numId="3" w16cid:durableId="995492094">
    <w:abstractNumId w:val="0"/>
  </w:num>
  <w:num w:numId="4" w16cid:durableId="23829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1C"/>
    <w:rsid w:val="001F69E0"/>
    <w:rsid w:val="00350826"/>
    <w:rsid w:val="005C43A0"/>
    <w:rsid w:val="00D3469C"/>
    <w:rsid w:val="00E96E94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B5A54"/>
  <w15:chartTrackingRefBased/>
  <w15:docId w15:val="{E0B75113-CAB8-4F09-A205-E1D74AC2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5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d@sarapui.sp.gov.br" TargetMode="External"/><Relationship Id="rId13" Type="http://schemas.openxmlformats.org/officeDocument/2006/relationships/hyperlink" Target="https://www.planalto.gov.br/ccivil_03/_ato2015-2018/2018/lei/l13709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.htm" TargetMode="External"/><Relationship Id="rId12" Type="http://schemas.openxmlformats.org/officeDocument/2006/relationships/hyperlink" Target="https://portal.dpodigital.com.br/prefeitura-municipal-de-sarapu&#237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pd@sarapui.sp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r74G4GVSDkfYYeQ1afugDIxJThPgmsDE?usp=drive_link" TargetMode="External"/><Relationship Id="rId10" Type="http://schemas.openxmlformats.org/officeDocument/2006/relationships/hyperlink" Target="https://www.gov.br/anp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dpodigital.com.br/prefeitura-municipal-de-sarapu&#237;" TargetMode="External"/><Relationship Id="rId14" Type="http://schemas.openxmlformats.org/officeDocument/2006/relationships/hyperlink" Target="http://www.camarasarapui.sp.gov.br/download/complementares/222-23_2_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Hergecon Soluções</dc:creator>
  <cp:keywords/>
  <dc:description/>
  <cp:lastModifiedBy>bruno schanoski</cp:lastModifiedBy>
  <cp:revision>15</cp:revision>
  <dcterms:created xsi:type="dcterms:W3CDTF">2024-01-28T16:49:00Z</dcterms:created>
  <dcterms:modified xsi:type="dcterms:W3CDTF">2024-01-29T12:49:00Z</dcterms:modified>
</cp:coreProperties>
</file>